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jc w:val="left"/>
        <w:rPr>
          <w:rFonts w:hint="eastAsia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様式第１号</w:t>
      </w:r>
      <w:r>
        <w:rPr>
          <w:rFonts w:hint="default" w:ascii="ＭＳ 明朝" w:hAnsi="ＭＳ 明朝"/>
          <w:snapToGrid w:val="0"/>
          <w:kern w:val="0"/>
          <w:sz w:val="22"/>
        </w:rPr>
        <w:t>(</w:t>
      </w:r>
      <w:r>
        <w:rPr>
          <w:rFonts w:hint="eastAsia" w:ascii="ＭＳ 明朝" w:hAnsi="ＭＳ 明朝"/>
          <w:snapToGrid w:val="0"/>
          <w:kern w:val="0"/>
          <w:sz w:val="22"/>
        </w:rPr>
        <w:t>第４条、第８条関係</w:t>
      </w:r>
      <w:r>
        <w:rPr>
          <w:rFonts w:hint="default" w:ascii="ＭＳ 明朝" w:hAnsi="ＭＳ 明朝"/>
          <w:snapToGrid w:val="0"/>
          <w:kern w:val="0"/>
          <w:sz w:val="22"/>
        </w:rPr>
        <w:t>)</w:t>
      </w:r>
    </w:p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</w:p>
    <w:p>
      <w:pPr>
        <w:pStyle w:val="25"/>
        <w:wordWrap w:val="1"/>
        <w:snapToGrid w:val="0"/>
        <w:spacing w:line="276" w:lineRule="auto"/>
        <w:jc w:val="center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令和　年度琴浦町健康経営モデル事業計画書（報告書）</w:t>
      </w:r>
    </w:p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</w:p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事業実施主体の概要</w:t>
      </w:r>
    </w:p>
    <w:tbl>
      <w:tblPr>
        <w:tblStyle w:val="11"/>
        <w:tblW w:w="927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055"/>
        <w:gridCol w:w="5220"/>
      </w:tblGrid>
      <w:tr>
        <w:trPr>
          <w:trHeight w:val="795" w:hRule="atLeast"/>
        </w:trPr>
        <w:tc>
          <w:tcPr>
            <w:tcW w:w="40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5"/>
              <w:wordWrap w:val="1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事業実施主体名</w:t>
            </w:r>
          </w:p>
          <w:p>
            <w:pPr>
              <w:pStyle w:val="25"/>
              <w:wordWrap w:val="1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事業所名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  <w:tc>
          <w:tcPr>
            <w:tcW w:w="52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40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5"/>
              <w:wordWrap w:val="1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本社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店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))</w:t>
            </w:r>
            <w:r>
              <w:rPr>
                <w:rFonts w:hint="eastAsia" w:ascii="ＭＳ 明朝" w:hAnsi="ＭＳ 明朝"/>
                <w:color w:val="auto"/>
                <w:sz w:val="22"/>
              </w:rPr>
              <w:t>所在地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909" w:hRule="atLeast"/>
        </w:trPr>
        <w:tc>
          <w:tcPr>
            <w:tcW w:w="40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町内の支社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(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店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)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又は営業所の名称</w:t>
            </w:r>
          </w:p>
          <w:p>
            <w:pPr>
              <w:pStyle w:val="0"/>
              <w:jc w:val="both"/>
              <w:rPr>
                <w:rFonts w:hint="eastAsia" w:asciiTheme="minorEastAsia" w:hAnsi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(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本社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(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店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)</w:t>
            </w:r>
            <w:r>
              <w:rPr>
                <w:rFonts w:hint="eastAsia" w:asciiTheme="minorEastAsia" w:hAnsiTheme="minorEastAsia"/>
                <w:color w:val="auto"/>
                <w:sz w:val="22"/>
              </w:rPr>
              <w:t>が町外にある場合に記載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)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2"/>
              </w:rPr>
            </w:pPr>
          </w:p>
        </w:tc>
      </w:tr>
      <w:tr>
        <w:trPr>
          <w:trHeight w:val="691" w:hRule="atLeast"/>
        </w:trPr>
        <w:tc>
          <w:tcPr>
            <w:tcW w:w="40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5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代表者氏名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40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5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申請担当者氏名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40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5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申請担当者連絡先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</w:p>
    <w:p>
      <w:pPr>
        <w:pStyle w:val="0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事業所区分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補助金申請区分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tbl>
      <w:tblPr>
        <w:tblStyle w:val="11"/>
        <w:tblW w:w="927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15"/>
        <w:gridCol w:w="6660"/>
      </w:tblGrid>
      <w:tr>
        <w:trPr>
          <w:trHeight w:val="1026" w:hRule="atLeast"/>
        </w:trPr>
        <w:tc>
          <w:tcPr>
            <w:tcW w:w="26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5"/>
              <w:wordWrap w:val="1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申請区分</w:t>
            </w:r>
          </w:p>
          <w:p>
            <w:pPr>
              <w:pStyle w:val="25"/>
              <w:wordWrap w:val="1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該当する番号に○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  <w:tc>
          <w:tcPr>
            <w:tcW w:w="66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5"/>
              <w:wordWrap w:val="1"/>
              <w:snapToGrid w:val="0"/>
              <w:spacing w:line="360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１．中小規模事業所</w:t>
            </w:r>
          </w:p>
          <w:p>
            <w:pPr>
              <w:pStyle w:val="25"/>
              <w:wordWrap w:val="1"/>
              <w:snapToGrid w:val="0"/>
              <w:spacing w:line="360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２．大規模事業所</w:t>
            </w:r>
          </w:p>
        </w:tc>
      </w:tr>
      <w:tr>
        <w:trPr>
          <w:trHeight w:val="595" w:hRule="atLeast"/>
        </w:trPr>
        <w:tc>
          <w:tcPr>
            <w:tcW w:w="26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5"/>
              <w:wordWrap w:val="1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業種区分</w:t>
            </w:r>
          </w:p>
          <w:p>
            <w:pPr>
              <w:pStyle w:val="25"/>
              <w:wordWrap w:val="1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該当する番号に○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  <w:p>
            <w:pPr>
              <w:pStyle w:val="25"/>
              <w:wordWrap w:val="1"/>
              <w:snapToGrid w:val="0"/>
              <w:spacing w:line="276" w:lineRule="auto"/>
              <w:ind w:left="220" w:hanging="220" w:hangingChars="10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※分類は、日本標準産業分類による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１．卸売業</w:t>
            </w:r>
          </w:p>
          <w:p>
            <w:pPr>
              <w:pStyle w:val="25"/>
              <w:wordWrap w:val="1"/>
              <w:snapToGrid w:val="0"/>
              <w:spacing w:line="240" w:lineRule="auto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大分類Ⅰ・中分類</w:t>
            </w:r>
            <w:r>
              <w:rPr>
                <w:rFonts w:hint="eastAsia" w:ascii="ＭＳ 明朝" w:hAnsi="ＭＳ 明朝"/>
                <w:color w:val="auto"/>
                <w:sz w:val="20"/>
              </w:rPr>
              <w:t>50</w:t>
            </w:r>
            <w:r>
              <w:rPr>
                <w:rFonts w:hint="eastAsia" w:ascii="ＭＳ 明朝" w:hAnsi="ＭＳ 明朝"/>
                <w:color w:val="auto"/>
                <w:sz w:val="20"/>
              </w:rPr>
              <w:t>～</w:t>
            </w:r>
            <w:r>
              <w:rPr>
                <w:rFonts w:hint="eastAsia" w:ascii="ＭＳ 明朝" w:hAnsi="ＭＳ 明朝"/>
                <w:color w:val="auto"/>
                <w:sz w:val="20"/>
              </w:rPr>
              <w:t>55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  <w:p>
            <w:pPr>
              <w:pStyle w:val="25"/>
              <w:wordWrap w:val="1"/>
              <w:snapToGrid w:val="0"/>
              <w:spacing w:line="240" w:lineRule="auto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２．小売業</w:t>
            </w:r>
          </w:p>
          <w:p>
            <w:pPr>
              <w:pStyle w:val="25"/>
              <w:wordWrap w:val="1"/>
              <w:snapToGrid w:val="0"/>
              <w:spacing w:line="240" w:lineRule="auto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大分類Ⅰ・中分類</w:t>
            </w:r>
            <w:r>
              <w:rPr>
                <w:rFonts w:hint="eastAsia" w:ascii="ＭＳ 明朝" w:hAnsi="ＭＳ 明朝"/>
                <w:color w:val="auto"/>
                <w:sz w:val="20"/>
              </w:rPr>
              <w:t>56</w:t>
            </w:r>
            <w:r>
              <w:rPr>
                <w:rFonts w:hint="eastAsia" w:ascii="ＭＳ 明朝" w:hAnsi="ＭＳ 明朝"/>
                <w:color w:val="auto"/>
                <w:sz w:val="20"/>
              </w:rPr>
              <w:t>～</w:t>
            </w:r>
            <w:r>
              <w:rPr>
                <w:rFonts w:hint="eastAsia" w:ascii="ＭＳ 明朝" w:hAnsi="ＭＳ 明朝"/>
                <w:color w:val="auto"/>
                <w:sz w:val="20"/>
              </w:rPr>
              <w:t>61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  <w:p>
            <w:pPr>
              <w:pStyle w:val="25"/>
              <w:wordWrap w:val="1"/>
              <w:snapToGrid w:val="0"/>
              <w:spacing w:line="240" w:lineRule="auto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大分類Ｍ・中分類</w:t>
            </w:r>
            <w:r>
              <w:rPr>
                <w:rFonts w:hint="eastAsia" w:ascii="ＭＳ 明朝" w:hAnsi="ＭＳ 明朝"/>
                <w:color w:val="auto"/>
                <w:sz w:val="20"/>
              </w:rPr>
              <w:t>76</w:t>
            </w:r>
            <w:r>
              <w:rPr>
                <w:rFonts w:hint="eastAsia" w:ascii="ＭＳ 明朝" w:hAnsi="ＭＳ 明朝"/>
                <w:color w:val="auto"/>
                <w:sz w:val="20"/>
              </w:rPr>
              <w:t>～</w:t>
            </w:r>
            <w:r>
              <w:rPr>
                <w:rFonts w:hint="eastAsia" w:ascii="ＭＳ 明朝" w:hAnsi="ＭＳ 明朝"/>
                <w:color w:val="auto"/>
                <w:sz w:val="20"/>
              </w:rPr>
              <w:t>77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  <w:p>
            <w:pPr>
              <w:pStyle w:val="25"/>
              <w:wordWrap w:val="1"/>
              <w:snapToGrid w:val="0"/>
              <w:spacing w:line="240" w:lineRule="auto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３．医療法人・サービス業</w:t>
            </w:r>
          </w:p>
          <w:p>
            <w:pPr>
              <w:pStyle w:val="25"/>
              <w:wordWrap w:val="1"/>
              <w:snapToGrid w:val="0"/>
              <w:spacing w:line="240" w:lineRule="auto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大分類Ｇ・中分類</w:t>
            </w:r>
            <w:r>
              <w:rPr>
                <w:rFonts w:hint="eastAsia" w:ascii="ＭＳ 明朝" w:hAnsi="ＭＳ 明朝"/>
                <w:color w:val="auto"/>
                <w:sz w:val="20"/>
              </w:rPr>
              <w:t>38</w:t>
            </w:r>
            <w:r>
              <w:rPr>
                <w:rFonts w:hint="eastAsia" w:ascii="ＭＳ 明朝" w:hAnsi="ＭＳ 明朝"/>
                <w:color w:val="auto"/>
                <w:sz w:val="20"/>
              </w:rPr>
              <w:t>～</w:t>
            </w:r>
            <w:r>
              <w:rPr>
                <w:rFonts w:hint="eastAsia" w:ascii="ＭＳ 明朝" w:hAnsi="ＭＳ 明朝"/>
                <w:color w:val="auto"/>
                <w:sz w:val="20"/>
              </w:rPr>
              <w:t>39</w:t>
            </w:r>
            <w:r>
              <w:rPr>
                <w:rFonts w:hint="eastAsia" w:ascii="ＭＳ 明朝" w:hAnsi="ＭＳ 明朝"/>
                <w:color w:val="auto"/>
                <w:sz w:val="20"/>
              </w:rPr>
              <w:t>、</w:t>
            </w:r>
            <w:r>
              <w:rPr>
                <w:rFonts w:hint="eastAsia" w:ascii="ＭＳ 明朝" w:hAnsi="ＭＳ 明朝"/>
                <w:color w:val="auto"/>
                <w:sz w:val="20"/>
              </w:rPr>
              <w:t>411</w:t>
            </w:r>
            <w:r>
              <w:rPr>
                <w:rFonts w:hint="eastAsia" w:ascii="ＭＳ 明朝" w:hAnsi="ＭＳ 明朝"/>
                <w:color w:val="auto"/>
                <w:sz w:val="20"/>
              </w:rPr>
              <w:t>～</w:t>
            </w:r>
            <w:r>
              <w:rPr>
                <w:rFonts w:hint="eastAsia" w:ascii="ＭＳ 明朝" w:hAnsi="ＭＳ 明朝"/>
                <w:color w:val="auto"/>
                <w:sz w:val="20"/>
              </w:rPr>
              <w:t>412</w:t>
            </w:r>
            <w:r>
              <w:rPr>
                <w:rFonts w:hint="eastAsia" w:ascii="ＭＳ 明朝" w:hAnsi="ＭＳ 明朝"/>
                <w:color w:val="auto"/>
                <w:sz w:val="20"/>
              </w:rPr>
              <w:t>、</w:t>
            </w:r>
            <w:r>
              <w:rPr>
                <w:rFonts w:hint="eastAsia" w:ascii="ＭＳ 明朝" w:hAnsi="ＭＳ 明朝"/>
                <w:color w:val="auto"/>
                <w:sz w:val="20"/>
              </w:rPr>
              <w:t>415</w:t>
            </w:r>
            <w:r>
              <w:rPr>
                <w:rFonts w:hint="eastAsia" w:ascii="ＭＳ 明朝" w:hAnsi="ＭＳ 明朝"/>
                <w:color w:val="auto"/>
                <w:sz w:val="20"/>
              </w:rPr>
              <w:t>～</w:t>
            </w:r>
            <w:r>
              <w:rPr>
                <w:rFonts w:hint="eastAsia" w:ascii="ＭＳ 明朝" w:hAnsi="ＭＳ 明朝"/>
                <w:color w:val="auto"/>
                <w:sz w:val="20"/>
              </w:rPr>
              <w:t>416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  <w:p>
            <w:pPr>
              <w:pStyle w:val="25"/>
              <w:wordWrap w:val="1"/>
              <w:snapToGrid w:val="0"/>
              <w:spacing w:line="240" w:lineRule="auto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大分類Ｋ・小分類</w:t>
            </w:r>
            <w:r>
              <w:rPr>
                <w:rFonts w:hint="eastAsia" w:ascii="ＭＳ 明朝" w:hAnsi="ＭＳ 明朝"/>
                <w:color w:val="auto"/>
                <w:sz w:val="20"/>
              </w:rPr>
              <w:t>693</w:t>
            </w:r>
            <w:r>
              <w:rPr>
                <w:rFonts w:hint="eastAsia" w:ascii="ＭＳ 明朝" w:hAnsi="ＭＳ 明朝"/>
                <w:color w:val="auto"/>
                <w:sz w:val="20"/>
              </w:rPr>
              <w:t>、中分類</w:t>
            </w:r>
            <w:r>
              <w:rPr>
                <w:rFonts w:hint="eastAsia" w:ascii="ＭＳ 明朝" w:hAnsi="ＭＳ 明朝"/>
                <w:color w:val="auto"/>
                <w:sz w:val="20"/>
              </w:rPr>
              <w:t>70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  <w:p>
            <w:pPr>
              <w:pStyle w:val="25"/>
              <w:wordWrap w:val="1"/>
              <w:snapToGrid w:val="0"/>
              <w:spacing w:line="240" w:lineRule="auto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大分類Ｍ・中分類</w:t>
            </w:r>
            <w:r>
              <w:rPr>
                <w:rFonts w:hint="eastAsia" w:ascii="ＭＳ 明朝" w:hAnsi="ＭＳ 明朝"/>
                <w:color w:val="auto"/>
                <w:sz w:val="20"/>
              </w:rPr>
              <w:t>75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  <w:p>
            <w:pPr>
              <w:pStyle w:val="25"/>
              <w:wordWrap w:val="1"/>
              <w:snapToGrid w:val="0"/>
              <w:spacing w:line="240" w:lineRule="auto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大分類Ｌ、Ｎ、Ｏ、Ｐ、Ｑ、Ｒ</w:t>
            </w:r>
            <w:r>
              <w:rPr>
                <w:rFonts w:hint="eastAsia" w:ascii="ＭＳ 明朝" w:hAnsi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0"/>
              </w:rPr>
              <w:t>※該当する全て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  <w:p>
            <w:pPr>
              <w:pStyle w:val="25"/>
              <w:wordWrap w:val="1"/>
              <w:snapToGrid w:val="0"/>
              <w:spacing w:line="240" w:lineRule="auto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４．製造業その他</w:t>
            </w:r>
          </w:p>
          <w:p>
            <w:pPr>
              <w:pStyle w:val="25"/>
              <w:wordWrap w:val="1"/>
              <w:snapToGrid w:val="0"/>
              <w:spacing w:line="240" w:lineRule="auto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上記１～４以外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</w:tc>
      </w:tr>
      <w:tr>
        <w:trPr>
          <w:trHeight w:val="640" w:hRule="atLeast"/>
        </w:trPr>
        <w:tc>
          <w:tcPr>
            <w:tcW w:w="26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5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>従業員数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5"/>
              <w:wordWrap w:val="1"/>
              <w:snapToGrid w:val="0"/>
              <w:spacing w:line="480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　　　　　　　　　人</w:t>
            </w:r>
          </w:p>
          <w:p>
            <w:pPr>
              <w:pStyle w:val="25"/>
              <w:wordWrap w:val="1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※従業員は、「常時使用する従業員」が該当。ただし、「常時使用する従業員」に</w:t>
            </w:r>
          </w:p>
          <w:p>
            <w:pPr>
              <w:pStyle w:val="25"/>
              <w:wordWrap w:val="1"/>
              <w:snapToGrid w:val="0"/>
              <w:spacing w:line="276" w:lineRule="auto"/>
              <w:ind w:firstLine="180" w:firstLineChars="10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該当しない場合にあっても、本事業の対象とする者は、この人数に含めること。</w:t>
            </w:r>
          </w:p>
        </w:tc>
      </w:tr>
    </w:tbl>
    <w:p>
      <w:pPr>
        <w:pStyle w:val="0"/>
        <w:wordWrap w:val="1"/>
        <w:snapToGrid w:val="0"/>
        <w:spacing w:line="276" w:lineRule="auto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wordWrap w:val="1"/>
        <w:snapToGrid w:val="0"/>
        <w:spacing w:line="276" w:lineRule="auto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【参考】業種区分及び従業員数による申請区分</w:t>
      </w:r>
    </w:p>
    <w:tbl>
      <w:tblPr>
        <w:tblStyle w:val="11"/>
        <w:tblW w:w="0" w:type="auto"/>
        <w:tblInd w:w="35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00"/>
        <w:gridCol w:w="1620"/>
        <w:gridCol w:w="1440"/>
        <w:gridCol w:w="2340"/>
        <w:gridCol w:w="1800"/>
      </w:tblGrid>
      <w:tr>
        <w:trPr/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区分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卸売業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小売業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医療法人・サービス業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製造業その他</w:t>
            </w:r>
          </w:p>
        </w:tc>
      </w:tr>
      <w:tr>
        <w:trPr>
          <w:trHeight w:val="340" w:hRule="atLeast"/>
        </w:trPr>
        <w:tc>
          <w:tcPr>
            <w:tcW w:w="18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83"/>
              </w:tabs>
              <w:ind w:left="67" w:leftChars="32" w:firstLine="20" w:firstLineChars="9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中小規模事業所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100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人以下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50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人以下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100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  <w:t>人以下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300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人以下</w:t>
            </w:r>
          </w:p>
        </w:tc>
      </w:tr>
      <w:tr>
        <w:trPr>
          <w:trHeight w:val="340" w:hRule="atLeast"/>
        </w:trPr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lear" w:pos="1240"/>
                <w:tab w:val="clear" w:pos="1603"/>
                <w:tab w:val="left" w:leader="none" w:pos="1600"/>
              </w:tabs>
              <w:ind w:left="166" w:leftChars="79" w:right="86" w:rightChars="41" w:firstLineChars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大規模事業所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101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人以上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51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人以上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101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人以上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301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人以上</w:t>
            </w:r>
          </w:p>
        </w:tc>
      </w:tr>
    </w:tbl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実施体制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対策チームの設置状況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</w:p>
    <w:tbl>
      <w:tblPr>
        <w:tblStyle w:val="11"/>
        <w:tblW w:w="9720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58"/>
        <w:gridCol w:w="6762"/>
      </w:tblGrid>
      <w:tr>
        <w:trPr>
          <w:trHeight w:val="784" w:hRule="atLeast"/>
        </w:trPr>
        <w:tc>
          <w:tcPr>
            <w:tcW w:w="295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wordWrap w:val="1"/>
              <w:snapToGrid w:val="0"/>
              <w:spacing w:line="276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①チームの構成人数</w:t>
            </w:r>
          </w:p>
        </w:tc>
        <w:tc>
          <w:tcPr>
            <w:tcW w:w="676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wordWrap w:val="1"/>
              <w:snapToGrid w:val="0"/>
              <w:spacing w:line="276" w:lineRule="auto"/>
              <w:ind w:left="3774" w:leftChars="1797" w:firstLineChars="0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人</w:t>
            </w:r>
          </w:p>
        </w:tc>
      </w:tr>
      <w:tr>
        <w:trPr>
          <w:trHeight w:val="1230" w:hRule="atLeast"/>
        </w:trPr>
        <w:tc>
          <w:tcPr>
            <w:tcW w:w="295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</w:rPr>
              <w:t>②労働安全衛生委員会の設置状況及び参加の有無</w:t>
            </w:r>
          </w:p>
        </w:tc>
        <w:tc>
          <w:tcPr>
            <w:tcW w:w="6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参加　あり・なし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・　　　無</w:t>
            </w:r>
          </w:p>
          <w:p>
            <w:pPr>
              <w:pStyle w:val="0"/>
              <w:spacing w:line="360" w:lineRule="auto"/>
              <w:ind w:firstLine="36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※　設置義務がなく設置していないときは無に〇をすること</w:t>
            </w:r>
          </w:p>
        </w:tc>
      </w:tr>
      <w:tr>
        <w:trPr>
          <w:trHeight w:val="1250" w:hRule="atLeast"/>
        </w:trPr>
        <w:tc>
          <w:tcPr>
            <w:tcW w:w="295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③事業所役員の参加の有無</w:t>
            </w:r>
          </w:p>
        </w:tc>
        <w:tc>
          <w:tcPr>
            <w:tcW w:w="6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1260" w:firstLineChars="6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有　　　・　　　無</w:t>
            </w:r>
          </w:p>
          <w:p>
            <w:pPr>
              <w:pStyle w:val="0"/>
              <w:spacing w:line="360" w:lineRule="auto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参加者数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人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1430" w:hRule="atLeast"/>
        </w:trPr>
        <w:tc>
          <w:tcPr>
            <w:tcW w:w="295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snapToGrid w:val="0"/>
              <w:spacing w:line="276" w:lineRule="auto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④加入している医療保険者</w:t>
            </w: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rFonts w:hint="eastAsia"/>
                <w:color w:val="auto"/>
                <w:sz w:val="22"/>
              </w:rPr>
              <w:t>※</w:t>
            </w:r>
            <w:r>
              <w:rPr>
                <w:rFonts w:hint="eastAsia"/>
                <w:color w:val="auto"/>
                <w:sz w:val="22"/>
              </w:rPr>
              <w:t>)</w:t>
            </w:r>
            <w:r>
              <w:rPr>
                <w:rFonts w:hint="eastAsia"/>
                <w:color w:val="auto"/>
                <w:sz w:val="22"/>
              </w:rPr>
              <w:t>の名称及び参加の有無</w:t>
            </w:r>
          </w:p>
          <w:p>
            <w:pPr>
              <w:pStyle w:val="25"/>
              <w:snapToGrid w:val="0"/>
              <w:spacing w:line="276" w:lineRule="auto"/>
              <w:jc w:val="both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6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snapToGrid w:val="0"/>
              <w:spacing w:line="360" w:lineRule="auto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医療</w:t>
            </w: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rFonts w:hint="eastAsia"/>
                <w:color w:val="auto"/>
                <w:sz w:val="22"/>
              </w:rPr>
              <w:t>加入</w:t>
            </w:r>
            <w:r>
              <w:rPr>
                <w:rFonts w:hint="eastAsia"/>
                <w:color w:val="auto"/>
                <w:sz w:val="22"/>
              </w:rPr>
              <w:t>)</w:t>
            </w:r>
            <w:r>
              <w:rPr>
                <w:rFonts w:hint="eastAsia"/>
                <w:color w:val="auto"/>
                <w:sz w:val="22"/>
              </w:rPr>
              <w:t>保険者の名称：</w:t>
            </w: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rFonts w:hint="eastAsia"/>
                <w:color w:val="auto"/>
                <w:sz w:val="22"/>
              </w:rPr>
              <w:t>　　　　　　　　　　　　　　　</w:t>
            </w:r>
            <w:r>
              <w:rPr>
                <w:rFonts w:hint="eastAsia"/>
                <w:color w:val="auto"/>
                <w:sz w:val="22"/>
              </w:rPr>
              <w:t>)</w:t>
            </w:r>
          </w:p>
          <w:p>
            <w:pPr>
              <w:pStyle w:val="25"/>
              <w:snapToGrid w:val="0"/>
              <w:spacing w:line="360" w:lineRule="auto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参加の有無：　　　　有　　　・　　　無</w:t>
            </w:r>
          </w:p>
        </w:tc>
      </w:tr>
      <w:tr>
        <w:trPr>
          <w:trHeight w:val="890" w:hRule="atLeast"/>
        </w:trPr>
        <w:tc>
          <w:tcPr>
            <w:tcW w:w="295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snapToGrid w:val="0"/>
              <w:spacing w:line="276" w:lineRule="auto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⑤産業医の参加の有無</w:t>
            </w:r>
          </w:p>
        </w:tc>
        <w:tc>
          <w:tcPr>
            <w:tcW w:w="6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snapToGrid w:val="0"/>
              <w:spacing w:line="360" w:lineRule="auto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参加の有無：　　　　有　　　・　　　無</w:t>
            </w:r>
          </w:p>
        </w:tc>
      </w:tr>
      <w:tr>
        <w:trPr>
          <w:trHeight w:val="1970" w:hRule="atLeast"/>
        </w:trPr>
        <w:tc>
          <w:tcPr>
            <w:tcW w:w="295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snapToGrid w:val="0"/>
              <w:spacing w:line="276" w:lineRule="auto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⑥その他の従業員の参加の有無</w:t>
            </w:r>
          </w:p>
          <w:p>
            <w:pPr>
              <w:pStyle w:val="25"/>
              <w:snapToGrid w:val="0"/>
              <w:spacing w:line="276" w:lineRule="auto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16"/>
              </w:rPr>
              <w:t>(</w:t>
            </w:r>
            <w:r>
              <w:rPr>
                <w:rFonts w:hint="eastAsia"/>
                <w:color w:val="auto"/>
                <w:sz w:val="16"/>
              </w:rPr>
              <w:t>直接雇用関係のある産業保健師や労働組合役員などが該当。ただし、労働安全衛生委員会構成員は除く</w:t>
            </w:r>
            <w:r>
              <w:rPr>
                <w:rFonts w:hint="eastAsia"/>
                <w:color w:val="auto"/>
                <w:sz w:val="16"/>
              </w:rPr>
              <w:t>)</w:t>
            </w:r>
          </w:p>
        </w:tc>
        <w:tc>
          <w:tcPr>
            <w:tcW w:w="6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snapToGrid w:val="0"/>
              <w:spacing w:line="360" w:lineRule="auto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参加の有無：　　　　有　　　・　　　無</w:t>
            </w:r>
          </w:p>
          <w:p>
            <w:pPr>
              <w:pStyle w:val="0"/>
              <w:spacing w:line="360" w:lineRule="auto"/>
              <w:ind w:leftChars="0" w:firstLine="0" w:firstLineChars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</w:rPr>
              <w:t>参加者数：　　　　　　人</w:t>
            </w:r>
          </w:p>
          <w:p>
            <w:pPr>
              <w:pStyle w:val="0"/>
              <w:spacing w:line="360" w:lineRule="auto"/>
              <w:ind w:leftChars="0" w:firstLine="0" w:firstLineChars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</w:rPr>
              <w:t>参加者の区分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あれば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1900" w:hRule="atLeast"/>
        </w:trPr>
        <w:tc>
          <w:tcPr>
            <w:tcW w:w="295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⑦その他外部からの有識者等の参加の有無</w:t>
            </w:r>
          </w:p>
          <w:p>
            <w:pPr>
              <w:pStyle w:val="0"/>
              <w:snapToGrid w:val="0"/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/>
                <w:color w:val="auto"/>
                <w:sz w:val="16"/>
              </w:rPr>
              <w:t>(</w:t>
            </w:r>
            <w:r>
              <w:rPr>
                <w:rFonts w:hint="eastAsia"/>
                <w:color w:val="auto"/>
                <w:sz w:val="16"/>
              </w:rPr>
              <w:t>直接雇用関係のない保健師や看護師などが該当。町から派遣された保健師などがこれにあたる。ただし、医療保険者からの参加は除く</w:t>
            </w:r>
            <w:r>
              <w:rPr>
                <w:rFonts w:hint="eastAsia"/>
                <w:color w:val="auto"/>
                <w:sz w:val="16"/>
              </w:rPr>
              <w:t>)</w:t>
            </w:r>
          </w:p>
        </w:tc>
        <w:tc>
          <w:tcPr>
            <w:tcW w:w="676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参加の有無：　　　　有　　　・　　　無</w:t>
            </w:r>
          </w:p>
          <w:p>
            <w:pPr>
              <w:pStyle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参加者数：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人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参加者の資格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あれば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25"/>
        <w:wordWrap w:val="1"/>
        <w:snapToGrid w:val="0"/>
        <w:spacing w:line="276" w:lineRule="auto"/>
        <w:ind w:firstLine="220" w:firstLineChars="100"/>
        <w:rPr>
          <w:rFonts w:hint="eastAsia" w:ascii="ＭＳ 明朝" w:hAnsi="ＭＳ 明朝"/>
          <w:color w:val="auto"/>
          <w:sz w:val="22"/>
        </w:rPr>
      </w:pPr>
    </w:p>
    <w:p>
      <w:pPr>
        <w:pStyle w:val="25"/>
        <w:wordWrap w:val="1"/>
        <w:snapToGrid w:val="0"/>
        <w:spacing w:line="276" w:lineRule="auto"/>
        <w:ind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※加入している医療保険者の名称については、「常時使用する従業員」が事業所を通じて加入して</w:t>
      </w:r>
    </w:p>
    <w:p>
      <w:pPr>
        <w:pStyle w:val="25"/>
        <w:wordWrap w:val="1"/>
        <w:snapToGrid w:val="0"/>
        <w:spacing w:line="276" w:lineRule="auto"/>
        <w:ind w:firstLine="440" w:firstLineChars="2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いる医療保険者のうち最も多いものを記載すること。</w:t>
      </w:r>
    </w:p>
    <w:p>
      <w:pPr>
        <w:pStyle w:val="0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  <w:r>
        <w:rPr>
          <w:rFonts w:hint="eastAsia"/>
        </w:rPr>
        <w:br w:type="page"/>
      </w:r>
      <w:r>
        <w:rPr>
          <w:rFonts w:hint="eastAsia" w:ascii="ＭＳ 明朝" w:hAnsi="ＭＳ 明朝"/>
          <w:color w:val="auto"/>
          <w:sz w:val="22"/>
        </w:rPr>
        <w:t>４　事業実施主体における健康課題及び健康増進・過重労働防止に向けた具体的目標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計画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※３で記載した対策チームにおいて検討した事項を記載</w:t>
      </w:r>
    </w:p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</w:p>
    <w:tbl>
      <w:tblPr>
        <w:tblStyle w:val="11"/>
        <w:tblW w:w="945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93"/>
        <w:gridCol w:w="6762"/>
      </w:tblGrid>
      <w:tr>
        <w:trPr>
          <w:trHeight w:val="996" w:hRule="atLeast"/>
        </w:trPr>
        <w:tc>
          <w:tcPr>
            <w:tcW w:w="269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①事業実施主体における健康課題等</w:t>
            </w:r>
          </w:p>
        </w:tc>
        <w:tc>
          <w:tcPr>
            <w:tcW w:w="676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1050" w:hRule="atLeast"/>
        </w:trPr>
        <w:tc>
          <w:tcPr>
            <w:tcW w:w="26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②</w:t>
            </w:r>
            <w:r>
              <w:rPr>
                <w:rFonts w:hint="eastAsia" w:ascii="ＭＳ 明朝" w:hAnsi="ＭＳ 明朝"/>
                <w:color w:val="auto"/>
                <w:sz w:val="22"/>
              </w:rPr>
              <w:t>取組数値目標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ＫＰＩ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/>
                <w:color w:val="auto"/>
                <w:sz w:val="22"/>
              </w:rPr>
              <w:t>及び</w:t>
            </w:r>
            <w:r>
              <w:rPr>
                <w:rFonts w:hint="eastAsia"/>
                <w:color w:val="auto"/>
                <w:sz w:val="22"/>
              </w:rPr>
              <w:t>取り組み評価</w:t>
            </w:r>
          </w:p>
        </w:tc>
        <w:tc>
          <w:tcPr>
            <w:tcW w:w="6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050" w:hRule="atLeast"/>
        </w:trPr>
        <w:tc>
          <w:tcPr>
            <w:tcW w:w="26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③取り組みの具体的計画</w:t>
            </w:r>
          </w:p>
        </w:tc>
        <w:tc>
          <w:tcPr>
            <w:tcW w:w="6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820" w:hRule="atLeast"/>
        </w:trPr>
        <w:tc>
          <w:tcPr>
            <w:tcW w:w="269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④取り組みの申請区分</w:t>
            </w:r>
          </w:p>
          <w:p>
            <w:pPr>
              <w:pStyle w:val="25"/>
              <w:snapToGrid w:val="0"/>
              <w:spacing w:line="276" w:lineRule="auto"/>
              <w:jc w:val="both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rFonts w:hint="eastAsia"/>
                <w:color w:val="auto"/>
                <w:sz w:val="22"/>
              </w:rPr>
              <w:t>該当する番号に○</w:t>
            </w:r>
            <w:r>
              <w:rPr>
                <w:rFonts w:hint="eastAsia"/>
                <w:color w:val="auto"/>
                <w:sz w:val="22"/>
              </w:rPr>
              <w:t>)</w:t>
            </w:r>
          </w:p>
        </w:tc>
        <w:tc>
          <w:tcPr>
            <w:tcW w:w="676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360" w:lineRule="auto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１．下記以外の取組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２．フレイル予防に資する取組</w:t>
            </w:r>
          </w:p>
        </w:tc>
      </w:tr>
    </w:tbl>
    <w:p>
      <w:pPr>
        <w:pStyle w:val="25"/>
        <w:wordWrap w:val="1"/>
        <w:snapToGrid w:val="0"/>
        <w:spacing w:line="276" w:lineRule="auto"/>
        <w:ind w:firstLine="220" w:firstLineChars="100"/>
        <w:rPr>
          <w:rFonts w:hint="eastAsia" w:ascii="ＭＳ 明朝" w:hAnsi="ＭＳ 明朝"/>
          <w:color w:val="auto"/>
          <w:sz w:val="22"/>
        </w:rPr>
      </w:pPr>
    </w:p>
    <w:tbl>
      <w:tblPr>
        <w:tblStyle w:val="11"/>
        <w:tblW w:w="945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93"/>
        <w:gridCol w:w="6762"/>
      </w:tblGrid>
      <w:tr>
        <w:trPr>
          <w:trHeight w:val="962" w:hRule="atLeast"/>
        </w:trPr>
        <w:tc>
          <w:tcPr>
            <w:tcW w:w="269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①事業実施主体における健康課題等</w:t>
            </w:r>
          </w:p>
        </w:tc>
        <w:tc>
          <w:tcPr>
            <w:tcW w:w="676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984" w:hRule="atLeast"/>
        </w:trPr>
        <w:tc>
          <w:tcPr>
            <w:tcW w:w="26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②</w:t>
            </w:r>
            <w:r>
              <w:rPr>
                <w:rFonts w:hint="eastAsia" w:ascii="ＭＳ 明朝" w:hAnsi="ＭＳ 明朝"/>
                <w:color w:val="auto"/>
                <w:sz w:val="22"/>
              </w:rPr>
              <w:t>取組数値目標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ＫＰＩ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  <w:r>
              <w:rPr>
                <w:rFonts w:hint="eastAsia" w:ascii="ＭＳ 明朝" w:hAnsi="ＭＳ 明朝"/>
                <w:color w:val="auto"/>
                <w:sz w:val="22"/>
              </w:rPr>
              <w:t>及び</w:t>
            </w:r>
            <w:r>
              <w:rPr>
                <w:rFonts w:hint="eastAsia"/>
                <w:color w:val="auto"/>
                <w:sz w:val="22"/>
              </w:rPr>
              <w:t>取り組み評価</w:t>
            </w:r>
          </w:p>
        </w:tc>
        <w:tc>
          <w:tcPr>
            <w:tcW w:w="6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2936" w:hRule="atLeast"/>
        </w:trPr>
        <w:tc>
          <w:tcPr>
            <w:tcW w:w="26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③取り組みの具体的計画</w:t>
            </w:r>
          </w:p>
        </w:tc>
        <w:tc>
          <w:tcPr>
            <w:tcW w:w="6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269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④取り組みの申請区分</w:t>
            </w:r>
          </w:p>
          <w:p>
            <w:pPr>
              <w:pStyle w:val="25"/>
              <w:snapToGrid w:val="0"/>
              <w:spacing w:line="276" w:lineRule="auto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rFonts w:hint="eastAsia"/>
                <w:color w:val="auto"/>
                <w:sz w:val="22"/>
              </w:rPr>
              <w:t>該当する番号に○</w:t>
            </w:r>
            <w:r>
              <w:rPr>
                <w:rFonts w:hint="eastAsia"/>
                <w:color w:val="auto"/>
                <w:sz w:val="22"/>
              </w:rPr>
              <w:t>)</w:t>
            </w:r>
          </w:p>
        </w:tc>
        <w:tc>
          <w:tcPr>
            <w:tcW w:w="676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360" w:lineRule="auto"/>
              <w:jc w:val="both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１．下記以外の取組</w:t>
            </w:r>
          </w:p>
          <w:p>
            <w:pPr>
              <w:pStyle w:val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２．フレイル予防に資する取組</w:t>
            </w:r>
          </w:p>
        </w:tc>
      </w:tr>
    </w:tbl>
    <w:p>
      <w:pPr>
        <w:pStyle w:val="25"/>
        <w:wordWrap w:val="1"/>
        <w:snapToGrid w:val="0"/>
        <w:spacing w:line="276" w:lineRule="auto"/>
        <w:ind w:firstLine="220" w:firstLineChars="100"/>
        <w:rPr>
          <w:rFonts w:hint="eastAsia" w:ascii="ＭＳ 明朝" w:hAnsi="ＭＳ 明朝"/>
          <w:color w:val="auto"/>
          <w:sz w:val="22"/>
        </w:rPr>
      </w:pPr>
    </w:p>
    <w:p>
      <w:pPr>
        <w:pStyle w:val="25"/>
        <w:wordWrap w:val="1"/>
        <w:snapToGrid w:val="0"/>
        <w:spacing w:line="276" w:lineRule="auto"/>
        <w:ind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※取り組み内容が複数あり足りないときは、本様式をコピーして利用可。</w:t>
      </w:r>
    </w:p>
    <w:p>
      <w:pPr>
        <w:pStyle w:val="25"/>
        <w:wordWrap w:val="1"/>
        <w:snapToGrid w:val="0"/>
        <w:spacing w:line="276" w:lineRule="auto"/>
        <w:ind w:firstLine="220" w:firstLineChars="100"/>
        <w:rPr>
          <w:rFonts w:hint="eastAsia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25"/>
        <w:wordWrap w:val="1"/>
        <w:snapToGrid w:val="0"/>
        <w:spacing w:line="276" w:lineRule="auto"/>
        <w:ind w:leftChars="0" w:firstLine="0" w:firstLineChars="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５　実施内容　　※事業報告時に記載すること。</w:t>
      </w:r>
    </w:p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</w:p>
    <w:p>
      <w:pPr>
        <w:pStyle w:val="25"/>
        <w:wordWrap w:val="1"/>
        <w:snapToGrid w:val="0"/>
        <w:spacing w:line="276" w:lineRule="auto"/>
        <w:ind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①教室・健康相談・イベント・保健指導等実施状況</w:t>
      </w:r>
    </w:p>
    <w:tbl>
      <w:tblPr>
        <w:tblStyle w:val="11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1843"/>
        <w:gridCol w:w="4890"/>
        <w:gridCol w:w="1631"/>
      </w:tblGrid>
      <w:tr>
        <w:trPr>
          <w:trHeight w:val="308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wordWrap w:val="1"/>
              <w:snapToGrid w:val="0"/>
              <w:spacing w:line="276" w:lineRule="auto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実施日</w:t>
            </w:r>
          </w:p>
        </w:tc>
        <w:tc>
          <w:tcPr>
            <w:tcW w:w="18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wordWrap w:val="1"/>
              <w:snapToGrid w:val="0"/>
              <w:spacing w:line="276" w:lineRule="auto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参加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実施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  <w:p>
            <w:pPr>
              <w:pStyle w:val="25"/>
              <w:wordWrap w:val="1"/>
              <w:snapToGrid w:val="0"/>
              <w:spacing w:line="276" w:lineRule="auto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人数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人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  <w:tc>
          <w:tcPr>
            <w:tcW w:w="489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wordWrap w:val="1"/>
              <w:snapToGrid w:val="0"/>
              <w:spacing w:line="276" w:lineRule="auto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実施内容</w:t>
            </w:r>
          </w:p>
        </w:tc>
        <w:tc>
          <w:tcPr>
            <w:tcW w:w="1631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5"/>
              <w:wordWrap w:val="1"/>
              <w:snapToGrid w:val="0"/>
              <w:spacing w:line="276" w:lineRule="auto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備考</w:t>
            </w:r>
          </w:p>
        </w:tc>
      </w:tr>
      <w:tr>
        <w:trPr>
          <w:trHeight w:val="256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4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4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180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4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4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620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4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81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4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25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4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4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snapToGrid w:val="0"/>
              <w:spacing w:line="276" w:lineRule="auto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/>
              </w:rPr>
            </w:pPr>
          </w:p>
        </w:tc>
        <w:tc>
          <w:tcPr>
            <w:tcW w:w="489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5"/>
              <w:wordWrap w:val="1"/>
              <w:snapToGrid w:val="0"/>
              <w:spacing w:line="276" w:lineRule="auto"/>
              <w:rPr>
                <w:rFonts w:hint="eastAsia"/>
              </w:rPr>
            </w:pPr>
          </w:p>
        </w:tc>
      </w:tr>
    </w:tbl>
    <w:p>
      <w:pPr>
        <w:pStyle w:val="25"/>
        <w:wordWrap w:val="1"/>
        <w:snapToGrid w:val="0"/>
        <w:spacing w:line="276" w:lineRule="auto"/>
        <w:ind w:left="439" w:hanging="439" w:hangingChars="2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注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r>
        <w:rPr>
          <w:rFonts w:hint="eastAsia" w:ascii="ＭＳ 明朝" w:hAnsi="ＭＳ 明朝"/>
          <w:color w:val="auto"/>
          <w:sz w:val="22"/>
        </w:rPr>
        <w:t>実施日ごとの参加人数、実施内容などがわかる資料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記録等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r>
        <w:rPr>
          <w:rFonts w:hint="eastAsia" w:ascii="ＭＳ 明朝" w:hAnsi="ＭＳ 明朝"/>
          <w:color w:val="auto"/>
          <w:sz w:val="22"/>
        </w:rPr>
        <w:t>があれば、その資料の添付に替えることは可。</w:t>
      </w:r>
    </w:p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</w:p>
    <w:p>
      <w:pPr>
        <w:pStyle w:val="25"/>
        <w:wordWrap w:val="1"/>
        <w:snapToGrid w:val="0"/>
        <w:spacing w:line="276" w:lineRule="auto"/>
        <w:ind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②備品等購入一覧</w:t>
      </w:r>
    </w:p>
    <w:tbl>
      <w:tblPr>
        <w:tblStyle w:val="2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55"/>
        <w:gridCol w:w="1970"/>
        <w:gridCol w:w="939"/>
        <w:gridCol w:w="1761"/>
        <w:gridCol w:w="1015"/>
        <w:gridCol w:w="1515"/>
        <w:gridCol w:w="1620"/>
      </w:tblGrid>
      <w:tr>
        <w:trPr/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購入日</w:t>
            </w:r>
          </w:p>
        </w:tc>
        <w:tc>
          <w:tcPr>
            <w:tcW w:w="1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品目</w:t>
            </w: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個数</w:t>
            </w:r>
          </w:p>
        </w:tc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単価</w:t>
            </w: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rFonts w:hint="eastAsia"/>
                <w:color w:val="auto"/>
                <w:sz w:val="22"/>
              </w:rPr>
              <w:t>円</w:t>
            </w:r>
            <w:r>
              <w:rPr>
                <w:rFonts w:hint="eastAsia"/>
                <w:color w:val="auto"/>
                <w:sz w:val="22"/>
              </w:rPr>
              <w:t>)</w:t>
            </w:r>
          </w:p>
        </w:tc>
        <w:tc>
          <w:tcPr>
            <w:tcW w:w="10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数量</w:t>
            </w:r>
          </w:p>
        </w:tc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金額　</w:t>
            </w: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rFonts w:hint="eastAsia"/>
                <w:color w:val="auto"/>
                <w:sz w:val="22"/>
              </w:rPr>
              <w:t>円</w:t>
            </w:r>
            <w:r>
              <w:rPr>
                <w:rFonts w:hint="eastAsia"/>
                <w:color w:val="auto"/>
                <w:sz w:val="22"/>
              </w:rPr>
              <w:t>)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備考</w:t>
            </w:r>
          </w:p>
        </w:tc>
      </w:tr>
      <w:tr>
        <w:trPr/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25"/>
        <w:wordWrap w:val="1"/>
        <w:snapToGrid w:val="0"/>
        <w:spacing w:line="276" w:lineRule="auto"/>
        <w:ind w:left="439" w:hanging="439" w:hangingChars="2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注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r>
        <w:rPr>
          <w:rFonts w:hint="eastAsia" w:ascii="ＭＳ 明朝" w:hAnsi="ＭＳ 明朝"/>
          <w:color w:val="auto"/>
          <w:sz w:val="22"/>
        </w:rPr>
        <w:t>購入した備品等の写真を添付すること。</w:t>
      </w:r>
    </w:p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  <w:r>
        <w:rPr>
          <w:rFonts w:hint="eastAsia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様式第２号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第４条、第８条関係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</w:p>
    <w:p>
      <w:pPr>
        <w:pStyle w:val="25"/>
        <w:wordWrap w:val="1"/>
        <w:snapToGrid w:val="0"/>
        <w:spacing w:line="276" w:lineRule="auto"/>
        <w:jc w:val="center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令和　年度琴浦町健康経営モデル事業収支予算（決算）書</w:t>
      </w:r>
    </w:p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</w:p>
    <w:p>
      <w:pPr>
        <w:pStyle w:val="25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2"/>
        </w:rPr>
      </w:pPr>
    </w:p>
    <w:p>
      <w:pPr>
        <w:pStyle w:val="25"/>
        <w:wordWrap w:val="1"/>
        <w:snapToGrid w:val="0"/>
        <w:spacing w:line="276" w:lineRule="auto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収　入</w:t>
      </w:r>
    </w:p>
    <w:p>
      <w:pPr>
        <w:pStyle w:val="25"/>
        <w:wordWrap w:val="1"/>
        <w:snapToGrid w:val="0"/>
        <w:spacing w:line="240" w:lineRule="auto"/>
        <w:ind w:right="0" w:rightChars="0"/>
        <w:jc w:val="right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単位：円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tbl>
      <w:tblPr>
        <w:tblStyle w:val="11"/>
        <w:tblW w:w="0" w:type="auto"/>
        <w:tblInd w:w="309" w:type="dxa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0" w:lastRow="0" w:firstColumn="0" w:lastColumn="0" w:noHBand="1" w:noVBand="1" w:val="0600"/>
      </w:tblPr>
      <w:tblGrid>
        <w:gridCol w:w="2156"/>
        <w:gridCol w:w="1810"/>
        <w:gridCol w:w="1810"/>
        <w:gridCol w:w="1810"/>
        <w:gridCol w:w="1810"/>
      </w:tblGrid>
      <w:tr>
        <w:trPr>
          <w:cantSplit/>
        </w:trPr>
        <w:tc>
          <w:tcPr>
            <w:tcW w:w="2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本年度予算額</w:t>
            </w:r>
          </w:p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16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pacing w:val="-16"/>
                <w:sz w:val="22"/>
              </w:rPr>
              <w:t>本年度決算額</w:t>
            </w:r>
            <w:r>
              <w:rPr>
                <w:rFonts w:hint="eastAsia" w:ascii="ＭＳ 明朝" w:hAnsi="ＭＳ 明朝" w:eastAsia="ＭＳ 明朝"/>
                <w:color w:val="auto"/>
                <w:spacing w:val="-16"/>
                <w:sz w:val="22"/>
              </w:rPr>
              <w:t>)</w:t>
            </w:r>
          </w:p>
        </w:tc>
        <w:tc>
          <w:tcPr>
            <w:tcW w:w="18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前年度決算額</w:t>
            </w:r>
          </w:p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16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pacing w:val="-16"/>
                <w:sz w:val="22"/>
              </w:rPr>
              <w:t>本年度予算額</w:t>
            </w:r>
            <w:r>
              <w:rPr>
                <w:rFonts w:hint="eastAsia" w:ascii="ＭＳ 明朝" w:hAnsi="ＭＳ 明朝" w:eastAsia="ＭＳ 明朝"/>
                <w:color w:val="auto"/>
                <w:spacing w:val="-16"/>
                <w:sz w:val="22"/>
              </w:rPr>
              <w:t>)</w:t>
            </w:r>
          </w:p>
        </w:tc>
        <w:tc>
          <w:tcPr>
            <w:tcW w:w="18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比　　較</w:t>
            </w:r>
          </w:p>
        </w:tc>
        <w:tc>
          <w:tcPr>
            <w:tcW w:w="18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備　　考</w:t>
            </w:r>
          </w:p>
        </w:tc>
      </w:tr>
      <w:tr>
        <w:trPr>
          <w:cantSplit/>
          <w:trHeight w:val="516" w:hRule="atLeast"/>
        </w:trPr>
        <w:tc>
          <w:tcPr>
            <w:tcW w:w="215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町補助金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560" w:hRule="atLeast"/>
        </w:trPr>
        <w:tc>
          <w:tcPr>
            <w:tcW w:w="2156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554" w:hRule="atLeast"/>
        </w:trPr>
        <w:tc>
          <w:tcPr>
            <w:tcW w:w="215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215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計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25"/>
        <w:wordWrap w:val="1"/>
        <w:snapToGrid w:val="0"/>
        <w:spacing w:line="240" w:lineRule="auto"/>
        <w:rPr>
          <w:rFonts w:hint="default"/>
          <w:color w:val="auto"/>
          <w:sz w:val="22"/>
        </w:rPr>
      </w:pPr>
    </w:p>
    <w:p>
      <w:pPr>
        <w:pStyle w:val="25"/>
        <w:wordWrap w:val="1"/>
        <w:snapToGrid w:val="0"/>
        <w:spacing w:line="240" w:lineRule="auto"/>
        <w:rPr>
          <w:rFonts w:hint="default"/>
          <w:color w:val="auto"/>
          <w:sz w:val="22"/>
        </w:rPr>
      </w:pPr>
    </w:p>
    <w:p>
      <w:pPr>
        <w:pStyle w:val="25"/>
        <w:wordWrap w:val="1"/>
        <w:snapToGrid w:val="0"/>
        <w:spacing w:line="240" w:lineRule="auto"/>
        <w:rPr>
          <w:rFonts w:hint="default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支　出</w:t>
      </w:r>
    </w:p>
    <w:p>
      <w:pPr>
        <w:pStyle w:val="25"/>
        <w:wordWrap w:val="1"/>
        <w:snapToGrid w:val="0"/>
        <w:spacing w:line="240" w:lineRule="auto"/>
        <w:jc w:val="right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単位：円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tbl>
      <w:tblPr>
        <w:tblStyle w:val="11"/>
        <w:tblW w:w="0" w:type="auto"/>
        <w:tblInd w:w="309" w:type="dxa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0" w:lastRow="0" w:firstColumn="0" w:lastColumn="0" w:noHBand="1" w:noVBand="1" w:val="0600"/>
      </w:tblPr>
      <w:tblGrid>
        <w:gridCol w:w="273"/>
        <w:gridCol w:w="285"/>
        <w:gridCol w:w="1599"/>
        <w:gridCol w:w="1809"/>
        <w:gridCol w:w="1809"/>
        <w:gridCol w:w="1809"/>
        <w:gridCol w:w="1812"/>
      </w:tblGrid>
      <w:tr>
        <w:trPr>
          <w:cantSplit/>
        </w:trPr>
        <w:tc>
          <w:tcPr>
            <w:tcW w:w="215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本年度予算額</w:t>
            </w:r>
          </w:p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16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pacing w:val="-16"/>
                <w:sz w:val="22"/>
              </w:rPr>
              <w:t>本年度決算額</w:t>
            </w:r>
            <w:r>
              <w:rPr>
                <w:rFonts w:hint="eastAsia" w:ascii="ＭＳ 明朝" w:hAnsi="ＭＳ 明朝" w:eastAsia="ＭＳ 明朝"/>
                <w:color w:val="auto"/>
                <w:spacing w:val="-16"/>
                <w:sz w:val="22"/>
              </w:rPr>
              <w:t>)</w:t>
            </w:r>
          </w:p>
        </w:tc>
        <w:tc>
          <w:tcPr>
            <w:tcW w:w="180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前年度決算額</w:t>
            </w:r>
          </w:p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16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pacing w:val="-16"/>
                <w:sz w:val="22"/>
              </w:rPr>
              <w:t>本年度予算額</w:t>
            </w:r>
            <w:r>
              <w:rPr>
                <w:rFonts w:hint="eastAsia" w:ascii="ＭＳ 明朝" w:hAnsi="ＭＳ 明朝" w:eastAsia="ＭＳ 明朝"/>
                <w:color w:val="auto"/>
                <w:spacing w:val="-16"/>
                <w:sz w:val="22"/>
              </w:rPr>
              <w:t>)</w:t>
            </w:r>
          </w:p>
        </w:tc>
        <w:tc>
          <w:tcPr>
            <w:tcW w:w="180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比　　較</w:t>
            </w:r>
          </w:p>
        </w:tc>
        <w:tc>
          <w:tcPr>
            <w:tcW w:w="181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備　考</w:t>
            </w:r>
          </w:p>
        </w:tc>
      </w:tr>
      <w:tr>
        <w:trPr>
          <w:cantSplit/>
          <w:trHeight w:val="454" w:hRule="atLeast"/>
        </w:trPr>
        <w:tc>
          <w:tcPr>
            <w:tcW w:w="2157" w:type="dxa"/>
            <w:gridSpan w:val="3"/>
            <w:tcBorders>
              <w:top w:val="nil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ind w:firstLine="204" w:firstLineChars="100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補助対象経費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73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pacing w:val="-4"/>
                <w:sz w:val="22"/>
              </w:rPr>
            </w:pPr>
            <w:r>
              <w:rPr>
                <w:rFonts w:hint="default"/>
                <w:color w:val="auto"/>
                <w:spacing w:val="-4"/>
                <w:sz w:val="22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napToGrid w:val="0"/>
              <w:spacing w:line="240" w:lineRule="auto"/>
              <w:ind w:firstLine="212" w:firstLineChars="100"/>
              <w:rPr>
                <w:rFonts w:hint="default"/>
                <w:color w:val="auto"/>
                <w:spacing w:val="-4"/>
                <w:sz w:val="22"/>
              </w:rPr>
            </w:pPr>
            <w:r>
              <w:rPr>
                <w:rFonts w:hint="eastAsia"/>
                <w:color w:val="auto"/>
                <w:spacing w:val="-4"/>
                <w:sz w:val="22"/>
              </w:rPr>
              <w:t>事業実施費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73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5"/>
              <w:snapToGrid w:val="0"/>
              <w:spacing w:line="240" w:lineRule="auto"/>
              <w:rPr>
                <w:rFonts w:hint="eastAsia"/>
                <w:color w:val="auto"/>
                <w:spacing w:val="-4"/>
                <w:sz w:val="22"/>
              </w:rPr>
            </w:pPr>
          </w:p>
        </w:tc>
        <w:tc>
          <w:tcPr>
            <w:tcW w:w="159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napToGrid w:val="0"/>
              <w:spacing w:line="240" w:lineRule="auto"/>
              <w:rPr>
                <w:rFonts w:hint="eastAsia"/>
                <w:color w:val="auto"/>
                <w:spacing w:val="-4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2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73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" w:type="dxa"/>
            <w:vMerge w:val="continue"/>
            <w:tcBorders>
              <w:top w:val="nil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5"/>
              <w:snapToGrid w:val="0"/>
              <w:spacing w:line="240" w:lineRule="auto"/>
              <w:rPr>
                <w:rFonts w:hint="eastAsia"/>
                <w:spacing w:val="-4"/>
              </w:rPr>
            </w:pPr>
          </w:p>
        </w:tc>
        <w:tc>
          <w:tcPr>
            <w:tcW w:w="159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napToGrid w:val="0"/>
              <w:spacing w:line="240" w:lineRule="auto"/>
              <w:rPr>
                <w:rFonts w:hint="eastAsia"/>
                <w:color w:val="auto"/>
                <w:spacing w:val="-4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2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73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" w:type="dxa"/>
            <w:vMerge w:val="continue"/>
            <w:tcBorders>
              <w:top w:val="nil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5"/>
              <w:snapToGrid w:val="0"/>
              <w:spacing w:line="240" w:lineRule="auto"/>
              <w:rPr>
                <w:rFonts w:hint="eastAsia"/>
                <w:spacing w:val="-4"/>
              </w:rPr>
            </w:pPr>
          </w:p>
        </w:tc>
        <w:tc>
          <w:tcPr>
            <w:tcW w:w="159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napToGrid w:val="0"/>
              <w:spacing w:line="240" w:lineRule="auto"/>
              <w:rPr>
                <w:rFonts w:hint="eastAsia"/>
                <w:color w:val="auto"/>
                <w:spacing w:val="-4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2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73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" w:type="dxa"/>
            <w:vMerge w:val="continue"/>
            <w:tcBorders>
              <w:top w:val="nil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5"/>
              <w:snapToGrid w:val="0"/>
              <w:spacing w:line="240" w:lineRule="auto"/>
              <w:rPr>
                <w:rFonts w:hint="eastAsia"/>
                <w:spacing w:val="-4"/>
              </w:rPr>
            </w:pPr>
          </w:p>
        </w:tc>
        <w:tc>
          <w:tcPr>
            <w:tcW w:w="159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napToGrid w:val="0"/>
              <w:spacing w:line="240" w:lineRule="auto"/>
              <w:rPr>
                <w:rFonts w:hint="eastAsia"/>
                <w:color w:val="auto"/>
                <w:spacing w:val="-4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2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73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" w:type="dxa"/>
            <w:vMerge w:val="continue"/>
            <w:tcBorders>
              <w:top w:val="nil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5"/>
              <w:snapToGrid w:val="0"/>
              <w:spacing w:line="240" w:lineRule="auto"/>
              <w:rPr>
                <w:rFonts w:hint="eastAsia"/>
                <w:spacing w:val="-4"/>
              </w:rPr>
            </w:pPr>
          </w:p>
        </w:tc>
        <w:tc>
          <w:tcPr>
            <w:tcW w:w="159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napToGrid w:val="0"/>
              <w:spacing w:line="240" w:lineRule="auto"/>
              <w:rPr>
                <w:rFonts w:hint="eastAsia"/>
                <w:color w:val="auto"/>
                <w:spacing w:val="-4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2" w:type="dxa"/>
            <w:tcBorders>
              <w:top w:val="dashSmallGap" w:color="auto" w:sz="4" w:space="0"/>
              <w:left w:val="nil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73" w:type="dxa"/>
            <w:vMerge w:val="continue"/>
            <w:tcBorders>
              <w:top w:val="nil"/>
              <w:left w:val="single" w:color="000000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napToGrid w:val="0"/>
              <w:spacing w:line="240" w:lineRule="auto"/>
              <w:rPr>
                <w:rFonts w:hint="default"/>
                <w:spacing w:val="-4"/>
              </w:rPr>
            </w:pPr>
          </w:p>
        </w:tc>
        <w:tc>
          <w:tcPr>
            <w:tcW w:w="159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napToGrid w:val="0"/>
              <w:spacing w:line="240" w:lineRule="auto"/>
              <w:rPr>
                <w:rFonts w:hint="default"/>
                <w:color w:val="auto"/>
                <w:spacing w:val="-4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2" w:type="dxa"/>
            <w:tcBorders>
              <w:top w:val="dashSmallGap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157" w:type="dxa"/>
            <w:gridSpan w:val="3"/>
            <w:tcBorders>
              <w:top w:val="nil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ind w:firstLine="204" w:firstLineChars="100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補助対象外経費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73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5"/>
              <w:snapToGrid w:val="0"/>
              <w:spacing w:line="240" w:lineRule="auto"/>
              <w:rPr>
                <w:rFonts w:hint="default"/>
                <w:color w:val="auto"/>
                <w:spacing w:val="-4"/>
                <w:sz w:val="22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napToGrid w:val="0"/>
              <w:spacing w:line="240" w:lineRule="auto"/>
              <w:rPr>
                <w:rFonts w:hint="default"/>
                <w:color w:val="auto"/>
                <w:spacing w:val="-4"/>
                <w:sz w:val="22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dashSmallGap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73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snapToGrid w:val="0"/>
              <w:spacing w:line="240" w:lineRule="auto"/>
              <w:rPr>
                <w:rFonts w:hint="default"/>
                <w:color w:val="auto"/>
                <w:spacing w:val="-4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dashSmallGap" w:color="auto" w:sz="4" w:space="0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2" w:type="dxa"/>
            <w:tcBorders>
              <w:top w:val="dashSmallGap" w:color="auto" w:sz="4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157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-8"/>
                <w:sz w:val="22"/>
              </w:rPr>
              <w:t>計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5"/>
              <w:wordWrap w:val="1"/>
              <w:snapToGrid w:val="0"/>
              <w:spacing w:line="240" w:lineRule="auto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25"/>
        <w:wordWrap w:val="1"/>
        <w:snapToGrid w:val="0"/>
        <w:spacing w:line="240" w:lineRule="auto"/>
        <w:rPr>
          <w:rFonts w:hint="eastAsia"/>
          <w:color w:val="auto"/>
          <w:sz w:val="22"/>
        </w:rPr>
      </w:pPr>
    </w:p>
    <w:p>
      <w:pPr>
        <w:pStyle w:val="0"/>
        <w:wordWrap w:val="0"/>
        <w:rPr>
          <w:rFonts w:hint="default"/>
          <w:color w:val="auto"/>
          <w:sz w:val="22"/>
        </w:rPr>
      </w:pPr>
    </w:p>
    <w:sectPr>
      <w:pgSz w:w="11906" w:h="16838"/>
      <w:pgMar w:top="1445" w:right="1106" w:bottom="1173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Times New Roman" w:hAnsi="Times New Roman"/>
      <w:sz w:val="21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1936</TotalTime>
  <Pages>5</Pages>
  <Words>23</Words>
  <Characters>1505</Characters>
  <Application>JUST Note</Application>
  <Lines>874</Lines>
  <Paragraphs>128</Paragraphs>
  <CharactersWithSpaces>1685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難波 浩幸</dc:creator>
  <cp:lastModifiedBy>太田 典子</cp:lastModifiedBy>
  <cp:lastPrinted>2023-03-09T08:55:13Z</cp:lastPrinted>
  <dcterms:created xsi:type="dcterms:W3CDTF">2018-06-08T05:50:00Z</dcterms:created>
  <dcterms:modified xsi:type="dcterms:W3CDTF">2023-09-28T05:18:25Z</dcterms:modified>
  <cp:revision>13</cp:revision>
</cp:coreProperties>
</file>