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様式第２号（第５条、第７条関係）</w:t>
      </w:r>
    </w:p>
    <w:p>
      <w:pPr>
        <w:pStyle w:val="0"/>
        <w:snapToGrid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収支予算書</w:t>
      </w:r>
    </w:p>
    <w:p>
      <w:pPr>
        <w:pStyle w:val="0"/>
        <w:snapToGrid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１．収入の部</w:t>
      </w:r>
    </w:p>
    <w:p>
      <w:pPr>
        <w:pStyle w:val="0"/>
        <w:snapToGrid w:val="0"/>
        <w:ind w:left="200" w:hanging="200" w:hangingChars="1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（単位：円）</w:t>
      </w:r>
    </w:p>
    <w:tbl>
      <w:tblPr>
        <w:tblStyle w:val="11"/>
        <w:tblW w:w="0" w:type="auto"/>
        <w:tblInd w:w="241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354"/>
        <w:gridCol w:w="2316"/>
        <w:gridCol w:w="3084"/>
      </w:tblGrid>
      <w:tr>
        <w:trPr>
          <w:trHeight w:val="394" w:hRule="atLeas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補助対象経費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金　額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（消費税を除く）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資金の調達先</w:t>
            </w:r>
          </w:p>
        </w:tc>
      </w:tr>
      <w:tr>
        <w:trPr>
          <w:trHeight w:val="394" w:hRule="atLeast"/>
        </w:trPr>
        <w:tc>
          <w:tcPr>
            <w:tcW w:w="33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自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己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資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金</w:t>
            </w:r>
          </w:p>
        </w:tc>
        <w:tc>
          <w:tcPr>
            <w:tcW w:w="2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3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394" w:hRule="atLeast"/>
        </w:trPr>
        <w:tc>
          <w:tcPr>
            <w:tcW w:w="335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36"/>
                <w:kern w:val="0"/>
                <w:sz w:val="22"/>
                <w:fitText w:val="1100" w:id="1"/>
              </w:rPr>
              <w:t>本補助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fitText w:val="1100" w:id="1"/>
              </w:rPr>
              <w:t>金</w:t>
            </w:r>
          </w:p>
        </w:tc>
        <w:tc>
          <w:tcPr>
            <w:tcW w:w="23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30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本補助金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対象経費から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1/2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を乗じた金額（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1,000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円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0"/>
                <w:sz w:val="22"/>
              </w:rPr>
              <w:t>未満切り捨て）</w:t>
            </w:r>
          </w:p>
        </w:tc>
      </w:tr>
      <w:tr>
        <w:trPr>
          <w:trHeight w:val="630" w:hRule="atLeas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17"/>
                <w:fitText w:val="1100" w:id="2"/>
              </w:rPr>
              <w:t>その</w:t>
            </w:r>
            <w:r>
              <w:rPr>
                <w:rFonts w:hint="eastAsia" w:ascii="ＭＳ 明朝" w:hAnsi="ＭＳ 明朝" w:eastAsia="ＭＳ 明朝"/>
                <w:spacing w:val="1"/>
                <w:fitText w:val="1100" w:id="2"/>
              </w:rPr>
              <w:t>他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30" w:hRule="atLeast"/>
        </w:trPr>
        <w:tc>
          <w:tcPr>
            <w:tcW w:w="3354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補助対象経費計</w:t>
            </w:r>
          </w:p>
        </w:tc>
        <w:tc>
          <w:tcPr>
            <w:tcW w:w="2316" w:type="dxa"/>
            <w:tcBorders>
              <w:top w:val="doub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3084" w:type="dxa"/>
            <w:tcBorders>
              <w:top w:val="doub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</w:tc>
      </w:tr>
    </w:tbl>
    <w:p>
      <w:pPr>
        <w:pStyle w:val="0"/>
        <w:snapToGrid w:val="0"/>
        <w:ind w:firstLine="200" w:firstLine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ind w:leftChars="0" w:firstLineChars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２．支出の部</w:t>
      </w:r>
    </w:p>
    <w:p>
      <w:pPr>
        <w:pStyle w:val="0"/>
        <w:snapToGrid w:val="0"/>
        <w:ind w:left="200" w:hanging="200" w:hangingChars="1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（単位：円）</w:t>
      </w:r>
    </w:p>
    <w:tbl>
      <w:tblPr>
        <w:tblStyle w:val="11"/>
        <w:tblW w:w="8785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385"/>
        <w:gridCol w:w="2340"/>
        <w:gridCol w:w="3060"/>
      </w:tblGrid>
      <w:tr>
        <w:trPr>
          <w:trHeight w:val="272" w:hRule="atLeast"/>
        </w:trPr>
        <w:tc>
          <w:tcPr>
            <w:tcW w:w="33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補助対象経費</w:t>
            </w:r>
          </w:p>
        </w:tc>
        <w:tc>
          <w:tcPr>
            <w:tcW w:w="23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金額</w:t>
            </w:r>
          </w:p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（消費税を除く）</w:t>
            </w:r>
          </w:p>
        </w:tc>
        <w:tc>
          <w:tcPr>
            <w:tcW w:w="30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w w:val="50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備考</w:t>
            </w:r>
          </w:p>
        </w:tc>
      </w:tr>
      <w:tr>
        <w:trPr>
          <w:trHeight w:val="571" w:hRule="atLeast"/>
        </w:trPr>
        <w:tc>
          <w:tcPr>
            <w:tcW w:w="33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kern w:val="2"/>
              </w:rPr>
            </w:pPr>
          </w:p>
        </w:tc>
        <w:tc>
          <w:tcPr>
            <w:tcW w:w="23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jc w:val="left"/>
              <w:rPr>
                <w:rFonts w:hint="default" w:ascii="ＭＳ 明朝" w:hAnsi="ＭＳ 明朝" w:eastAsia="ＭＳ 明朝"/>
                <w:kern w:val="2"/>
              </w:rPr>
            </w:pPr>
          </w:p>
        </w:tc>
        <w:tc>
          <w:tcPr>
            <w:tcW w:w="30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jc w:val="left"/>
              <w:rPr>
                <w:rFonts w:hint="default" w:ascii="ＭＳ 明朝" w:hAnsi="ＭＳ 明朝" w:eastAsia="ＭＳ 明朝"/>
                <w:kern w:val="2"/>
              </w:rPr>
            </w:pPr>
          </w:p>
        </w:tc>
      </w:tr>
      <w:tr>
        <w:trPr/>
        <w:tc>
          <w:tcPr>
            <w:tcW w:w="33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360" w:lineRule="auto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360" w:lineRule="auto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360" w:lineRule="auto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/>
        <w:tc>
          <w:tcPr>
            <w:tcW w:w="33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360" w:lineRule="auto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360" w:lineRule="auto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360" w:lineRule="auto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/>
        <w:tc>
          <w:tcPr>
            <w:tcW w:w="33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360" w:lineRule="auto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360" w:lineRule="auto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360" w:lineRule="auto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/>
        <w:tc>
          <w:tcPr>
            <w:tcW w:w="33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360" w:lineRule="auto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360" w:lineRule="auto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360" w:lineRule="auto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/>
        <w:tc>
          <w:tcPr>
            <w:tcW w:w="338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360" w:lineRule="auto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360" w:lineRule="auto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360" w:lineRule="auto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/>
        <w:tc>
          <w:tcPr>
            <w:tcW w:w="338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計</w:t>
            </w:r>
          </w:p>
        </w:tc>
        <w:tc>
          <w:tcPr>
            <w:tcW w:w="234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30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</w:tbl>
    <w:p>
      <w:pPr>
        <w:pStyle w:val="0"/>
        <w:snapToGrid w:val="0"/>
        <w:ind w:firstLine="200" w:firstLine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spacing w:line="240" w:lineRule="auto"/>
        <w:ind w:left="1077" w:leftChars="100" w:hanging="867" w:hangingChars="413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（注）１　琴浦町中小企業・小規模企業振興基本条例の趣旨を踏まえ、町内事業者への発注に努めること。</w:t>
      </w:r>
    </w:p>
    <w:p>
      <w:pPr>
        <w:pStyle w:val="0"/>
        <w:snapToGrid w:val="0"/>
        <w:spacing w:line="240" w:lineRule="auto"/>
        <w:ind w:left="1078" w:leftChars="400" w:hanging="238" w:hangingChars="108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変更承認申請の場合は、括弧内に交付決定を受けた申請書の金額を記載すること。</w:t>
      </w:r>
    </w:p>
    <w:p>
      <w:pPr>
        <w:pStyle w:val="0"/>
        <w:snapToGrid w:val="0"/>
        <w:spacing w:line="240" w:lineRule="auto"/>
        <w:ind w:left="1077" w:leftChars="100" w:hanging="867" w:hangingChars="413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３　見積書の写し等、経費の積算根拠が分かる資料を添付すること。</w:t>
      </w:r>
    </w:p>
    <w:p>
      <w:pPr>
        <w:pStyle w:val="0"/>
        <w:snapToGrid w:val="0"/>
        <w:rPr>
          <w:rFonts w:hint="eastAsia"/>
        </w:rPr>
      </w:pPr>
      <w:bookmarkStart w:id="1" w:name="OLE_LINK10"/>
      <w:bookmarkEnd w:id="1"/>
      <w:bookmarkStart w:id="2" w:name="OLE_LINK11"/>
      <w:bookmarkEnd w:id="2"/>
      <w:bookmarkStart w:id="3" w:name="OLE_LINK12"/>
      <w:bookmarkEnd w:id="3"/>
      <w:bookmarkStart w:id="4" w:name="OLE_LINK13"/>
      <w:bookmarkEnd w:id="4"/>
      <w:bookmarkStart w:id="5" w:name="OLE_LINK14"/>
      <w:bookmarkEnd w:id="5"/>
      <w:bookmarkStart w:id="6" w:name="OLE_LINK6"/>
      <w:bookmarkEnd w:id="6"/>
    </w:p>
    <w:sectPr>
      <w:pgSz w:w="11906" w:h="16838"/>
      <w:pgMar w:top="850" w:right="1701" w:bottom="85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4</Words>
  <Characters>253</Characters>
  <Application>JUST Note</Application>
  <Lines>110</Lines>
  <Paragraphs>24</Paragraphs>
  <CharactersWithSpaces>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手嶋 美香</dc:creator>
  <cp:lastModifiedBy>手嶋 美香</cp:lastModifiedBy>
  <dcterms:created xsi:type="dcterms:W3CDTF">2025-01-29T06:02:00Z</dcterms:created>
  <dcterms:modified xsi:type="dcterms:W3CDTF">2025-03-18T07:13:49Z</dcterms:modified>
  <cp:revision>1</cp:revision>
</cp:coreProperties>
</file>