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様式第３号</w:t>
      </w:r>
      <w:r>
        <w:rPr>
          <w:rFonts w:hint="default" w:ascii="ＭＳ 明朝" w:hAnsi="ＭＳ 明朝" w:eastAsia="ＭＳ 明朝"/>
          <w:color w:val="000000" w:themeColor="text1"/>
          <w:sz w:val="24"/>
        </w:rPr>
        <w:t>(</w:t>
      </w:r>
      <w:r>
        <w:rPr>
          <w:rFonts w:hint="default" w:ascii="ＭＳ 明朝" w:hAnsi="ＭＳ 明朝" w:eastAsia="ＭＳ 明朝"/>
          <w:color w:val="000000" w:themeColor="text1"/>
          <w:sz w:val="24"/>
        </w:rPr>
        <w:t>第５条関係</w:t>
      </w:r>
      <w:r>
        <w:rPr>
          <w:rFonts w:hint="default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right="96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琴浦町令和６年度為替相場急変緊急対策特別金融支援事業</w:t>
      </w:r>
      <w:r>
        <w:rPr>
          <w:rFonts w:hint="default" w:ascii="ＭＳ 明朝" w:hAnsi="ＭＳ 明朝" w:eastAsia="ＭＳ 明朝"/>
          <w:color w:val="000000" w:themeColor="text1"/>
          <w:sz w:val="24"/>
        </w:rPr>
        <w:t>計画</w:t>
      </w:r>
      <w:r>
        <w:rPr>
          <w:rFonts w:hint="default" w:ascii="ＭＳ 明朝" w:hAnsi="ＭＳ 明朝" w:eastAsia="ＭＳ 明朝"/>
          <w:color w:val="000000" w:themeColor="text1"/>
          <w:sz w:val="24"/>
        </w:rPr>
        <w:t>(</w:t>
      </w:r>
      <w:r>
        <w:rPr>
          <w:rFonts w:hint="default" w:ascii="ＭＳ 明朝" w:hAnsi="ＭＳ 明朝" w:eastAsia="ＭＳ 明朝"/>
          <w:color w:val="000000" w:themeColor="text1"/>
          <w:sz w:val="24"/>
        </w:rPr>
        <w:t>報告</w:t>
      </w:r>
      <w:r>
        <w:rPr>
          <w:rFonts w:hint="default" w:ascii="ＭＳ 明朝" w:hAnsi="ＭＳ 明朝" w:eastAsia="ＭＳ 明朝"/>
          <w:color w:val="000000" w:themeColor="text1"/>
          <w:sz w:val="24"/>
        </w:rPr>
        <w:t>)</w:t>
      </w:r>
      <w:r>
        <w:rPr>
          <w:rFonts w:hint="default" w:ascii="ＭＳ 明朝" w:hAnsi="ＭＳ 明朝" w:eastAsia="ＭＳ 明朝"/>
          <w:color w:val="000000" w:themeColor="text1"/>
          <w:sz w:val="24"/>
        </w:rPr>
        <w:t>書</w:t>
      </w:r>
      <w:r>
        <w:rPr>
          <w:rFonts w:hint="default" w:ascii="ＭＳ 明朝" w:hAnsi="ＭＳ 明朝" w:eastAsia="ＭＳ 明朝"/>
          <w:color w:val="000000" w:themeColor="text1"/>
          <w:sz w:val="24"/>
        </w:rPr>
        <w:t>(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　年度申請分</w:t>
      </w:r>
      <w:r>
        <w:rPr>
          <w:rFonts w:hint="default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ind w:right="960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１　事業の内容</w:t>
      </w:r>
    </w:p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  <w:sz w:val="20"/>
        </w:rPr>
      </w:pPr>
    </w:p>
    <w:tbl>
      <w:tblPr>
        <w:tblStyle w:val="11"/>
        <w:tblW w:w="14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42"/>
        <w:gridCol w:w="1427"/>
        <w:gridCol w:w="1251"/>
        <w:gridCol w:w="1416"/>
        <w:gridCol w:w="1438"/>
        <w:gridCol w:w="1439"/>
        <w:gridCol w:w="1405"/>
        <w:gridCol w:w="639"/>
        <w:gridCol w:w="1251"/>
        <w:gridCol w:w="1437"/>
        <w:gridCol w:w="1331"/>
      </w:tblGrid>
      <w:tr>
        <w:trPr>
          <w:trHeight w:val="344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借入者名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借入金融機関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借入金額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(A)</w:t>
            </w:r>
          </w:p>
          <w:p>
            <w:pPr>
              <w:pStyle w:val="0"/>
              <w:jc w:val="righ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借入期間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今年度対象期間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初年度からの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総利払月数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月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今年度対象期間の利払総額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(D)</w:t>
            </w:r>
          </w:p>
          <w:p>
            <w:pPr>
              <w:pStyle w:val="0"/>
              <w:jc w:val="righ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今年度補助対象利払額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(E)=(D)*(C)</w:t>
            </w:r>
          </w:p>
          <w:p>
            <w:pPr>
              <w:pStyle w:val="0"/>
              <w:jc w:val="righ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円未満切捨</w:t>
            </w:r>
          </w:p>
        </w:tc>
      </w:tr>
      <w:tr>
        <w:trPr>
          <w:trHeight w:val="241" w:hRule="atLeast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うち新規借入資金</w:t>
            </w: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始期・終期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月数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　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月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金額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(B)</w:t>
            </w:r>
          </w:p>
          <w:p>
            <w:pPr>
              <w:pStyle w:val="0"/>
              <w:jc w:val="righ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新規借入割合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(C)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＝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(B)/(A)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6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6"/>
              </w:rPr>
              <w:t>小数点第４位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6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6"/>
              </w:rPr>
              <w:t>四捨五入</w:t>
            </w: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</w:tr>
      <w:tr>
        <w:trPr>
          <w:trHeight w:val="1821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　　　～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　　　～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</w:tr>
    </w:tbl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(</w:t>
      </w:r>
      <w:r>
        <w:rPr>
          <w:rFonts w:hint="default" w:ascii="Arial" w:hAnsi="Arial" w:eastAsia="ＭＳ 明朝"/>
          <w:color w:val="000000" w:themeColor="text1"/>
          <w:sz w:val="22"/>
        </w:rPr>
        <w:t>注</w:t>
      </w:r>
      <w:r>
        <w:rPr>
          <w:rFonts w:hint="default" w:ascii="ＭＳ 明朝" w:hAnsi="ＭＳ 明朝" w:eastAsia="ＭＳ 明朝"/>
          <w:color w:val="000000" w:themeColor="text1"/>
          <w:sz w:val="22"/>
        </w:rPr>
        <w:t>)</w:t>
      </w:r>
    </w:p>
    <w:p>
      <w:pPr>
        <w:pStyle w:val="0"/>
        <w:ind w:leftChars="0" w:right="960" w:rightChars="0" w:firstLine="240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Arial" w:hAnsi="Arial" w:eastAsia="ＭＳ 明朝"/>
          <w:color w:val="000000" w:themeColor="text1"/>
          <w:sz w:val="22"/>
        </w:rPr>
        <w:t>今年度対象期間は、前年度の１月から今年度の１２月の期間のうち、借入者が利子を支払った期間を記入する。</w:t>
      </w:r>
    </w:p>
    <w:p>
      <w:pPr>
        <w:pStyle w:val="0"/>
        <w:ind w:right="960"/>
        <w:rPr>
          <w:rFonts w:hint="default"/>
          <w:color w:val="000000" w:themeColor="text1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本補助金は新規借入金資金</w:t>
      </w: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color w:val="000000" w:themeColor="text1"/>
          <w:sz w:val="22"/>
        </w:rPr>
        <w:t>借入金額合計―借換目的の借入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</w:rPr>
        <w:t>に係る利子を補助対象とするため、｢新規借入割合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(C)</w:t>
      </w:r>
      <w:r>
        <w:rPr>
          <w:rFonts w:hint="eastAsia" w:ascii="Arial" w:hAnsi="Arial" w:eastAsia="ＭＳ 明朝"/>
          <w:color w:val="000000" w:themeColor="text1"/>
          <w:sz w:val="22"/>
        </w:rPr>
        <w:t>を用いて｢今年度補助対象利払額</w:t>
      </w:r>
      <w:r>
        <w:rPr>
          <w:rFonts w:hint="eastAsia" w:ascii="ＭＳ 明朝" w:hAnsi="ＭＳ 明朝" w:eastAsia="ＭＳ 明朝"/>
          <w:color w:val="000000" w:themeColor="text1"/>
          <w:sz w:val="22"/>
        </w:rPr>
        <w:t>(E)</w:t>
      </w:r>
      <w:r>
        <w:rPr>
          <w:rFonts w:hint="eastAsia" w:ascii="Arial" w:hAnsi="Arial" w:eastAsia="ＭＳ 明朝"/>
          <w:color w:val="000000" w:themeColor="text1"/>
          <w:sz w:val="22"/>
        </w:rPr>
        <w:t>｣を算出する。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sectPr>
      <w:pgSz w:w="16838" w:h="11906" w:orient="landscape"/>
      <w:pgMar w:top="1701" w:right="1361" w:bottom="1701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2175</TotalTime>
  <Pages>1</Pages>
  <Words>11</Words>
  <Characters>337</Characters>
  <Application>JUST Note</Application>
  <Lines>273</Lines>
  <Paragraphs>37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高力 圭将</cp:lastModifiedBy>
  <cp:lastPrinted>2024-09-09T04:00:39Z</cp:lastPrinted>
  <dcterms:created xsi:type="dcterms:W3CDTF">2018-02-23T07:41:00Z</dcterms:created>
  <dcterms:modified xsi:type="dcterms:W3CDTF">2024-10-29T08:23:23Z</dcterms:modified>
  <cp:revision>108</cp:revision>
</cp:coreProperties>
</file>