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様式第１号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第５条関係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)</w:t>
      </w:r>
    </w:p>
    <w:p>
      <w:pPr>
        <w:pStyle w:val="0"/>
        <w:autoSpaceDE w:val="0"/>
        <w:autoSpaceDN w:val="0"/>
        <w:adjustRightInd w:val="0"/>
        <w:ind w:right="240"/>
        <w:jc w:val="right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　年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月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日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ind w:firstLine="240" w:firstLineChars="1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琴浦町長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</w:t>
      </w: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　様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ind w:firstLine="4080" w:firstLineChars="17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申請者　住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　</w:t>
      </w: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　　　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　　　　　　　　　　　　　　　</w:t>
      </w:r>
      <w:r>
        <w:rPr>
          <w:rFonts w:hint="default" w:ascii="ＭＳ 明朝" w:hAnsi="ＭＳ 明朝" w:eastAsia="ＭＳ 明朝"/>
          <w:color w:val="000000" w:themeColor="text1"/>
          <w:spacing w:val="40"/>
          <w:kern w:val="0"/>
          <w:sz w:val="24"/>
          <w:fitText w:val="1200" w:id="1"/>
        </w:rPr>
        <w:t>事業者</w:t>
      </w:r>
      <w:r>
        <w:rPr>
          <w:rFonts w:hint="default" w:ascii="ＭＳ 明朝" w:hAnsi="ＭＳ 明朝" w:eastAsia="ＭＳ 明朝"/>
          <w:color w:val="000000" w:themeColor="text1"/>
          <w:kern w:val="0"/>
          <w:sz w:val="24"/>
          <w:fitText w:val="1200" w:id="1"/>
        </w:rPr>
        <w:t>名</w:t>
      </w:r>
    </w:p>
    <w:p>
      <w:pPr>
        <w:pStyle w:val="0"/>
        <w:wordWrap w:val="0"/>
        <w:autoSpaceDE w:val="0"/>
        <w:autoSpaceDN w:val="0"/>
        <w:adjustRightInd w:val="0"/>
        <w:ind w:left="240" w:hanging="240" w:hangingChars="1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　　　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　　　　　　　　　　　　　　　</w:t>
      </w: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000000" w:themeColor="text1"/>
          <w:kern w:val="0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spacing w:line="276" w:lineRule="auto"/>
        <w:ind w:left="210" w:leftChars="100" w:firstLine="480" w:firstLineChars="2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琴浦町令和６年度エネルギー・原材料価格高騰対策特別金融支援事業</w:t>
      </w:r>
    </w:p>
    <w:p>
      <w:pPr>
        <w:pStyle w:val="0"/>
        <w:spacing w:line="276" w:lineRule="auto"/>
        <w:ind w:left="210" w:leftChars="100" w:firstLine="480" w:firstLineChars="2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利子補給金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交付申請書兼実績報告書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　年度申請分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)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spacing w:line="276" w:lineRule="auto"/>
        <w:ind w:leftChars="0" w:firstLine="689" w:firstLineChars="287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年度において、標記利子補給金の交付を受けたいので、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琴浦町令和６年度エネルギー・原材料価格高騰対策特別金融支援事業利子補給金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交付要綱第５条の規定により申請し、併せて実績を報告します。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24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tbl>
      <w:tblPr>
        <w:tblStyle w:val="30"/>
        <w:tblW w:w="835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5670"/>
      </w:tblGrid>
      <w:tr>
        <w:trPr/>
        <w:tc>
          <w:tcPr>
            <w:tcW w:w="2689" w:type="dxa"/>
            <w:vAlign w:val="center"/>
          </w:tcPr>
          <w:p>
            <w:pPr>
              <w:pStyle w:val="26"/>
              <w:ind w:right="175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補助金事業等の名称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spacing w:line="276" w:lineRule="auto"/>
              <w:ind w:leftChars="0" w:firstLineChars="0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琴浦町令和６年度エネルギー・原材料価格高騰対策特別金融支援事業利子補給金</w:t>
            </w:r>
          </w:p>
        </w:tc>
      </w:tr>
      <w:tr>
        <w:trPr>
          <w:trHeight w:val="593" w:hRule="atLeast"/>
        </w:trPr>
        <w:tc>
          <w:tcPr>
            <w:tcW w:w="2689" w:type="dxa"/>
            <w:vAlign w:val="center"/>
          </w:tcPr>
          <w:p>
            <w:pPr>
              <w:pStyle w:val="26"/>
              <w:ind w:right="96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交付申請額</w:t>
            </w:r>
          </w:p>
        </w:tc>
        <w:tc>
          <w:tcPr>
            <w:tcW w:w="5670" w:type="dxa"/>
            <w:vAlign w:val="center"/>
          </w:tcPr>
          <w:p>
            <w:pPr>
              <w:pStyle w:val="26"/>
              <w:ind w:right="96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　　円</w:t>
            </w:r>
          </w:p>
        </w:tc>
      </w:tr>
      <w:tr>
        <w:trPr>
          <w:trHeight w:val="559" w:hRule="atLeast"/>
        </w:trPr>
        <w:tc>
          <w:tcPr>
            <w:tcW w:w="2689" w:type="dxa"/>
            <w:vAlign w:val="center"/>
          </w:tcPr>
          <w:p>
            <w:pPr>
              <w:pStyle w:val="26"/>
              <w:ind w:right="96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対象期間</w:t>
            </w:r>
          </w:p>
        </w:tc>
        <w:tc>
          <w:tcPr>
            <w:tcW w:w="5670" w:type="dxa"/>
            <w:vAlign w:val="center"/>
          </w:tcPr>
          <w:p>
            <w:pPr>
              <w:pStyle w:val="26"/>
              <w:ind w:right="318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年　　月　　日から　年　　月　　日まで</w:t>
            </w:r>
          </w:p>
        </w:tc>
      </w:tr>
      <w:tr>
        <w:trPr>
          <w:trHeight w:val="851" w:hRule="atLeast"/>
        </w:trPr>
        <w:tc>
          <w:tcPr>
            <w:tcW w:w="2689" w:type="dxa"/>
            <w:vAlign w:val="center"/>
          </w:tcPr>
          <w:p>
            <w:pPr>
              <w:pStyle w:val="26"/>
              <w:ind w:right="96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5670" w:type="dxa"/>
            <w:vAlign w:val="center"/>
          </w:tcPr>
          <w:p>
            <w:pPr>
              <w:pStyle w:val="26"/>
              <w:numPr>
                <w:ilvl w:val="0"/>
                <w:numId w:val="1"/>
              </w:numPr>
              <w:ind w:right="459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融資申込書の写し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初回の申請時のみ</w:t>
            </w:r>
            <w:r>
              <w:rPr>
                <w:rFonts w:hint="eastAsia"/>
                <w:color w:val="000000" w:themeColor="text1"/>
              </w:rPr>
              <w:t>)</w:t>
            </w:r>
          </w:p>
          <w:p>
            <w:pPr>
              <w:pStyle w:val="26"/>
              <w:numPr>
                <w:ilvl w:val="0"/>
                <w:numId w:val="1"/>
              </w:numPr>
              <w:ind w:right="96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融資利子払込証明書</w:t>
            </w:r>
          </w:p>
          <w:p>
            <w:pPr>
              <w:pStyle w:val="26"/>
              <w:numPr>
                <w:ilvl w:val="0"/>
                <w:numId w:val="1"/>
              </w:numPr>
              <w:ind w:right="96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その他町長が必要と認める書類</w:t>
            </w:r>
          </w:p>
        </w:tc>
      </w:tr>
    </w:tbl>
    <w:p>
      <w:pPr>
        <w:pStyle w:val="26"/>
        <w:ind w:right="960"/>
        <w:jc w:val="both"/>
        <w:rPr>
          <w:rFonts w:hint="default"/>
          <w:color w:val="000000" w:themeColor="text1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注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)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この交付申請に関して、交付を判断するに当たり、当該業務以外の目的で使用しないことを条件とし、琴浦町が町税の納税状況を確認することについて同意します。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</w:p>
    <w:sectPr>
      <w:pgSz w:w="11906" w:h="16838"/>
      <w:pgMar w:top="1361" w:right="1701" w:bottom="136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CA27A88"/>
    <w:lvl w:ilvl="0" w:tplc="E772B5A2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kern w:val="0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kern w:val="0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  <w:kern w:val="0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1770</TotalTime>
  <Pages>1</Pages>
  <Words>0</Words>
  <Characters>367</Characters>
  <Application>JUST Note</Application>
  <Lines>39</Lines>
  <Paragraphs>21</Paragraphs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田熊 麻紀</dc:creator>
  <cp:lastModifiedBy>高力 圭将</cp:lastModifiedBy>
  <cp:lastPrinted>2023-06-14T01:02:42Z</cp:lastPrinted>
  <dcterms:created xsi:type="dcterms:W3CDTF">2018-02-23T07:41:00Z</dcterms:created>
  <dcterms:modified xsi:type="dcterms:W3CDTF">2024-09-27T00:33:01Z</dcterms:modified>
  <cp:revision>105</cp:revision>
</cp:coreProperties>
</file>