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（様式１）</w:t>
      </w:r>
    </w:p>
    <w:p>
      <w:pPr>
        <w:pStyle w:val="0"/>
        <w:jc w:val="center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参加申請書兼誓約書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（あて先）琴浦町長</w:t>
      </w:r>
    </w:p>
    <w:p>
      <w:pPr>
        <w:pStyle w:val="0"/>
        <w:jc w:val="right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　年　月　日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firstLine="3300" w:firstLineChars="15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（所在地）〒</w:t>
      </w:r>
    </w:p>
    <w:p>
      <w:pPr>
        <w:pStyle w:val="0"/>
        <w:ind w:firstLine="3300" w:firstLineChars="15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（事業者名）</w:t>
      </w:r>
    </w:p>
    <w:p>
      <w:pPr>
        <w:pStyle w:val="0"/>
        <w:ind w:firstLine="3300" w:firstLineChars="15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（代表者）　　　　　　　　　　　　　　　</w:t>
      </w:r>
      <w:bookmarkStart w:id="0" w:name="_GoBack"/>
      <w:bookmarkEnd w:id="0"/>
      <w:r>
        <w:rPr>
          <w:rFonts w:hint="eastAsia" w:ascii="ＭＳ Ｐ明朝" w:hAnsi="ＭＳ Ｐ明朝" w:eastAsia="ＭＳ Ｐ明朝"/>
          <w:color w:val="000000" w:themeColor="text1"/>
          <w:sz w:val="22"/>
        </w:rPr>
        <w:t>　　　　　　　　　　　印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firstLine="220" w:firstLineChars="1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琴浦町ふるさと納税推進業務委託公募型プロポーザルに参加したいので、参加申請書を提出します。なお、次に掲げる要件をすべて満たしていることを誓約します。</w:t>
      </w:r>
    </w:p>
    <w:p>
      <w:pPr>
        <w:pStyle w:val="0"/>
        <w:ind w:firstLine="220" w:firstLineChars="10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firstLine="220" w:firstLineChars="100"/>
        <w:jc w:val="center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記</w:t>
      </w:r>
    </w:p>
    <w:p>
      <w:pPr>
        <w:pStyle w:val="0"/>
        <w:ind w:firstLine="220" w:firstLineChars="100"/>
        <w:jc w:val="center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firstLine="210" w:firstLineChars="100"/>
        <w:rPr>
          <w:rFonts w:hint="eastAsia" w:ascii="ＭＳ Ｐ明朝" w:hAnsi="ＭＳ Ｐ明朝" w:eastAsia="ＭＳ Ｐ明朝"/>
          <w:color w:val="000000" w:themeColor="text1"/>
          <w:sz w:val="21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</w:rPr>
        <w:t>ア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 xml:space="preserve"> 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地方自治法施行令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(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昭和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22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年政令第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16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号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)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第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167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条の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4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の規定に該当しないこと。</w:t>
      </w:r>
    </w:p>
    <w:p>
      <w:pPr>
        <w:pStyle w:val="0"/>
        <w:ind w:firstLine="210" w:firstLineChars="100"/>
        <w:rPr>
          <w:rFonts w:hint="eastAsia" w:ascii="ＭＳ Ｐ明朝" w:hAnsi="ＭＳ Ｐ明朝" w:eastAsia="ＭＳ Ｐ明朝"/>
          <w:color w:val="000000" w:themeColor="text1"/>
          <w:sz w:val="21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</w:rPr>
        <w:t>イ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 xml:space="preserve"> 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琴浦町（以下「本町」という。）による指名停止を受けていないこと。</w:t>
      </w:r>
    </w:p>
    <w:p>
      <w:pPr>
        <w:pStyle w:val="0"/>
        <w:ind w:left="525" w:leftChars="100" w:hanging="315" w:hangingChars="150"/>
        <w:rPr>
          <w:rFonts w:hint="eastAsia" w:ascii="ＭＳ Ｐ明朝" w:hAnsi="ＭＳ Ｐ明朝" w:eastAsia="ＭＳ Ｐ明朝"/>
          <w:color w:val="000000" w:themeColor="text1"/>
          <w:sz w:val="21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</w:rPr>
        <w:t>ウ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 xml:space="preserve"> 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会社更生法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(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平成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14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年法律第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154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号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)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に基づく更生手続開始の申立て又は民事再生法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(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平成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11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年法律第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225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号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)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に基づく再生手続開始の申立てがなされていないこと。</w:t>
      </w:r>
    </w:p>
    <w:p>
      <w:pPr>
        <w:pStyle w:val="0"/>
        <w:ind w:left="525" w:leftChars="100" w:hanging="315" w:hangingChars="150"/>
        <w:rPr>
          <w:rFonts w:hint="eastAsia" w:ascii="ＭＳ Ｐ明朝" w:hAnsi="ＭＳ Ｐ明朝" w:eastAsia="ＭＳ Ｐ明朝"/>
          <w:color w:val="000000" w:themeColor="text1"/>
          <w:sz w:val="21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</w:rPr>
        <w:t>エ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 xml:space="preserve"> 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暴力団員による不当な行為の防止等に関する法律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(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平成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3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年法律第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77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号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)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第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2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条に規定する暴力団又はその利益となる活動を行う者でないこと。</w:t>
      </w:r>
    </w:p>
    <w:p>
      <w:pPr>
        <w:pStyle w:val="0"/>
        <w:ind w:firstLine="210" w:firstLineChars="100"/>
        <w:rPr>
          <w:rFonts w:hint="eastAsia" w:ascii="ＭＳ Ｐ明朝" w:hAnsi="ＭＳ Ｐ明朝" w:eastAsia="ＭＳ Ｐ明朝"/>
          <w:color w:val="000000" w:themeColor="text1"/>
          <w:sz w:val="21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</w:rPr>
        <w:t>オ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 xml:space="preserve"> 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国税及び地方税に滞納がないこと。</w:t>
      </w:r>
    </w:p>
    <w:p>
      <w:pPr>
        <w:pStyle w:val="0"/>
        <w:ind w:left="525" w:leftChars="100" w:hanging="315" w:hangingChars="150"/>
        <w:rPr>
          <w:rFonts w:hint="eastAsia" w:ascii="ＭＳ Ｐ明朝" w:hAnsi="ＭＳ Ｐ明朝" w:eastAsia="ＭＳ Ｐ明朝"/>
          <w:color w:val="000000" w:themeColor="text1"/>
          <w:sz w:val="21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</w:rPr>
        <w:t>カ　令和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7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・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8</w:t>
      </w:r>
      <w:r>
        <w:rPr>
          <w:rFonts w:hint="eastAsia" w:ascii="ＭＳ Ｐ明朝" w:hAnsi="ＭＳ Ｐ明朝" w:eastAsia="ＭＳ Ｐ明朝"/>
          <w:color w:val="000000" w:themeColor="text1"/>
          <w:sz w:val="21"/>
        </w:rPr>
        <w:t>年度琴浦町競争入札参加資格申請において、「大分類：４９その他委託小等　小分類：その他」で申請を行い受理された者であること。ただし、当該資格申請を受理されていない者であっても、本プロポーザルの参加申請書提出期限までに受理されればよい。</w:t>
      </w:r>
    </w:p>
    <w:p>
      <w:pPr>
        <w:pStyle w:val="0"/>
        <w:ind w:firstLine="210" w:firstLineChars="100"/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キ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 xml:space="preserve"> 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令和６年度中に本業務と同種の業務の運営実績が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5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件以上あり、なおかつ年間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6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億円以上</w:t>
      </w:r>
    </w:p>
    <w:p>
      <w:pPr>
        <w:pStyle w:val="0"/>
        <w:ind w:firstLine="525" w:firstLineChars="250"/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の寄附実績がある自治体の運営実績があること。</w:t>
      </w:r>
    </w:p>
    <w:p>
      <w:pPr>
        <w:pStyle w:val="0"/>
        <w:ind w:firstLine="210" w:firstLineChars="100"/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ク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 xml:space="preserve"> 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本社又は支社等が鳥取県内に所在し、当該支社等が本業務のすべてまたは一部を担当</w:t>
      </w:r>
    </w:p>
    <w:p>
      <w:pPr>
        <w:pStyle w:val="0"/>
        <w:ind w:firstLine="525" w:firstLineChars="250"/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すること。（令和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8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年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9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月末までに支社等を鳥取県内に設立する予定を含む。）</w:t>
      </w:r>
    </w:p>
    <w:p>
      <w:pPr>
        <w:pStyle w:val="0"/>
        <w:ind w:left="525" w:leftChars="100" w:hanging="315" w:hangingChars="150"/>
        <w:rPr>
          <w:rFonts w:hint="eastAsia" w:ascii="ＭＳ Ｐ明朝" w:hAnsi="ＭＳ Ｐ明朝" w:eastAsia="ＭＳ Ｐ明朝"/>
          <w:color w:val="0070C0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ケ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 xml:space="preserve"> 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一般財団法人日本情報経済社会推進協会のプライバシーマーク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(P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マーク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)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又は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 xml:space="preserve">ISO/IEC27001 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に基づいた国際規格の情報セキュリティマネジメントシステム（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ISMS</w:t>
      </w:r>
      <w:r>
        <w:rPr>
          <w:rFonts w:hint="eastAsia" w:ascii="ＭＳ Ｐ明朝" w:hAnsi="ＭＳ Ｐ明朝" w:eastAsia="ＭＳ Ｐ明朝"/>
          <w:color w:val="000000" w:themeColor="text1"/>
          <w:sz w:val="21"/>
          <w:shd w:val="clear" w:color="auto" w:fill="auto"/>
        </w:rPr>
        <w:t>）認証を取得（業務に必要な範囲の取得を行っていること。）し、定期的に更新を行っていること。</w:t>
      </w:r>
    </w:p>
    <w:tbl>
      <w:tblPr>
        <w:tblStyle w:val="29"/>
        <w:tblpPr w:leftFromText="0" w:rightFromText="0" w:topFromText="0" w:bottomFromText="0" w:vertAnchor="text" w:horzAnchor="margin" w:tblpX="227" w:tblpY="361"/>
        <w:tblOverlap w:val="never"/>
        <w:tblW w:w="8642" w:type="dxa"/>
        <w:tblLayout w:type="fixed"/>
        <w:tblLook w:firstRow="1" w:lastRow="0" w:firstColumn="1" w:lastColumn="0" w:noHBand="0" w:noVBand="1" w:val="04A0"/>
      </w:tblPr>
      <w:tblGrid>
        <w:gridCol w:w="1696"/>
        <w:gridCol w:w="1701"/>
        <w:gridCol w:w="5245"/>
      </w:tblGrid>
      <w:tr>
        <w:trPr>
          <w:trHeight w:val="397" w:hRule="atLeast"/>
        </w:trPr>
        <w:tc>
          <w:tcPr>
            <w:tcW w:w="3397" w:type="dxa"/>
            <w:gridSpan w:val="2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168"/>
                <w:kern w:val="0"/>
                <w:sz w:val="22"/>
                <w:fitText w:val="1890" w:id="1"/>
              </w:rPr>
              <w:t>電話番</w:t>
            </w:r>
            <w:r>
              <w:rPr>
                <w:rFonts w:hint="eastAsia" w:ascii="ＭＳ Ｐ明朝" w:hAnsi="ＭＳ Ｐ明朝" w:eastAsia="ＭＳ Ｐ明朝"/>
                <w:color w:val="000000" w:themeColor="text1"/>
                <w:spacing w:val="1"/>
                <w:kern w:val="0"/>
                <w:sz w:val="22"/>
                <w:fitText w:val="1890" w:id="1"/>
              </w:rPr>
              <w:t>号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3397" w:type="dxa"/>
            <w:gridSpan w:val="2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192"/>
                <w:kern w:val="0"/>
                <w:sz w:val="22"/>
                <w:fitText w:val="1890" w:id="2"/>
              </w:rPr>
              <w:t>ＦＡＸ番</w:t>
            </w:r>
            <w:r>
              <w:rPr>
                <w:rFonts w:hint="eastAsia" w:ascii="ＭＳ Ｐ明朝" w:hAnsi="ＭＳ Ｐ明朝" w:eastAsia="ＭＳ Ｐ明朝"/>
                <w:color w:val="000000" w:themeColor="text1"/>
                <w:spacing w:val="0"/>
                <w:kern w:val="0"/>
                <w:sz w:val="22"/>
                <w:fitText w:val="1890" w:id="2"/>
              </w:rPr>
              <w:t>号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3397" w:type="dxa"/>
            <w:gridSpan w:val="2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25"/>
                <w:w w:val="95"/>
                <w:kern w:val="0"/>
                <w:sz w:val="22"/>
                <w:fitText w:val="1890" w:id="3"/>
              </w:rPr>
              <w:t>電子メールアドレ</w:t>
            </w:r>
            <w:r>
              <w:rPr>
                <w:rFonts w:hint="eastAsia" w:ascii="ＭＳ Ｐ明朝" w:hAnsi="ＭＳ Ｐ明朝" w:eastAsia="ＭＳ Ｐ明朝"/>
                <w:color w:val="000000" w:themeColor="text1"/>
                <w:spacing w:val="0"/>
                <w:w w:val="95"/>
                <w:kern w:val="0"/>
                <w:sz w:val="22"/>
                <w:fitText w:val="1890" w:id="3"/>
              </w:rPr>
              <w:t>ス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696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連絡担当者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所属・職名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696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305"/>
                <w:kern w:val="0"/>
                <w:sz w:val="22"/>
                <w:fitText w:val="1050" w:id="4"/>
              </w:rPr>
              <w:t>氏</w:t>
            </w:r>
            <w:r>
              <w:rPr>
                <w:rFonts w:hint="eastAsia" w:ascii="ＭＳ Ｐ明朝" w:hAnsi="ＭＳ Ｐ明朝" w:eastAsia="ＭＳ Ｐ明朝"/>
                <w:color w:val="000000" w:themeColor="text1"/>
                <w:kern w:val="0"/>
                <w:sz w:val="22"/>
                <w:fitText w:val="1050" w:id="4"/>
              </w:rPr>
              <w:t>名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</w:tbl>
    <w:p>
      <w:pPr>
        <w:pStyle w:val="0"/>
        <w:ind w:left="220" w:hanging="220" w:hangingChars="10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sectPr>
      <w:footerReference r:id="rId5" w:type="even"/>
      <w:footerReference r:id="rId6" w:type="default"/>
      <w:pgSz w:w="11906" w:h="16838"/>
      <w:pgMar w:top="720" w:right="1106" w:bottom="539" w:left="158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7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>
    <w:pPr>
      <w:pStyle w:val="15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7"/>
      <w:rPr>
        <w:rStyle w:val="17"/>
        <w:rFonts w:hint="default"/>
        <w:color w:val="FFFFFF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17"/>
        <w:rFonts w:hint="default"/>
        <w:color w:val="FFFFFF"/>
      </w:rPr>
      <w:t>1</w:t>
    </w:r>
    <w:r>
      <w:rPr>
        <w:rFonts w:hint="eastAsia"/>
      </w:rPr>
      <w:fldChar w:fldCharType="end"/>
    </w:r>
  </w:p>
  <w:p>
    <w:pPr>
      <w:pStyle w:val="15"/>
      <w:jc w:val="center"/>
      <w:rPr>
        <w:rFonts w:hint="default"/>
        <w:sz w:val="18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foot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フッター (文字)"/>
    <w:basedOn w:val="10"/>
    <w:next w:val="16"/>
    <w:link w:val="15"/>
    <w:uiPriority w:val="0"/>
    <w:rPr>
      <w:rFonts w:ascii="Century" w:hAnsi="Century" w:eastAsia="ＭＳ 明朝"/>
    </w:r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Note Heading"/>
    <w:basedOn w:val="0"/>
    <w:next w:val="0"/>
    <w:link w:val="19"/>
    <w:uiPriority w:val="0"/>
    <w:pPr>
      <w:jc w:val="center"/>
    </w:pPr>
    <w:rPr>
      <w:rFonts w:ascii="ＭＳ 明朝" w:hAnsi="ＭＳ 明朝"/>
    </w:rPr>
  </w:style>
  <w:style w:type="character" w:styleId="19" w:customStyle="1">
    <w:name w:val="記 (文字)"/>
    <w:basedOn w:val="10"/>
    <w:next w:val="19"/>
    <w:link w:val="18"/>
    <w:uiPriority w:val="0"/>
    <w:rPr>
      <w:rFonts w:ascii="ＭＳ 明朝" w:hAnsi="ＭＳ 明朝" w:eastAsia="ＭＳ 明朝"/>
    </w:rPr>
  </w:style>
  <w:style w:type="paragraph" w:styleId="20" w:customStyle="1">
    <w:name w:val="本文４"/>
    <w:basedOn w:val="0"/>
    <w:next w:val="20"/>
    <w:link w:val="0"/>
    <w:uiPriority w:val="0"/>
    <w:qFormat/>
    <w:pPr>
      <w:wordWrap w:val="0"/>
      <w:adjustRightInd w:val="0"/>
      <w:spacing w:line="300" w:lineRule="auto"/>
      <w:ind w:left="1021" w:firstLine="210"/>
      <w:textAlignment w:val="baseline"/>
    </w:pPr>
    <w:rPr>
      <w:rFonts w:eastAsia="ＭＳ Ｐ明朝"/>
      <w:kern w:val="0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  <w:rPr>
      <w:rFonts w:ascii="Century" w:hAnsi="Century" w:eastAsia="ＭＳ 明朝"/>
    </w:rPr>
  </w:style>
  <w:style w:type="paragraph" w:styleId="23">
    <w:name w:val="Closing"/>
    <w:basedOn w:val="0"/>
    <w:next w:val="23"/>
    <w:link w:val="24"/>
    <w:uiPriority w:val="0"/>
    <w:pPr>
      <w:jc w:val="right"/>
    </w:pPr>
    <w:rPr>
      <w:rFonts w:asciiTheme="minorHAnsi" w:hAnsiTheme="minorHAnsi" w:eastAsiaTheme="minorEastAsia"/>
    </w:r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>
    <w:name w:val="Balloon Text"/>
    <w:basedOn w:val="0"/>
    <w:next w:val="25"/>
    <w:link w:val="26"/>
    <w:uiPriority w:val="0"/>
    <w:semiHidden/>
    <w:rPr>
      <w:rFonts w:asciiTheme="majorHAnsi" w:hAnsiTheme="majorHAnsi" w:eastAsiaTheme="majorEastAsia"/>
      <w:sz w:val="18"/>
    </w:rPr>
  </w:style>
  <w:style w:type="character" w:styleId="26" w:customStyle="1">
    <w:name w:val="吹き出し (文字)"/>
    <w:basedOn w:val="10"/>
    <w:next w:val="26"/>
    <w:link w:val="25"/>
    <w:uiPriority w:val="0"/>
    <w:rPr>
      <w:rFonts w:asciiTheme="majorHAnsi" w:hAnsiTheme="majorHAnsi" w:eastAsiaTheme="majorEastAsia"/>
      <w:sz w:val="18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332</TotalTime>
  <Pages>1</Pages>
  <Words>22</Words>
  <Characters>774</Characters>
  <Application>JUST Note</Application>
  <Lines>79</Lines>
  <Paragraphs>27</Paragraphs>
  <CharactersWithSpaces>814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森本　杏</dc:creator>
  <cp:lastModifiedBy>小倉 綾介</cp:lastModifiedBy>
  <cp:lastPrinted>2026-01-13T05:45:00Z</cp:lastPrinted>
  <dcterms:created xsi:type="dcterms:W3CDTF">2022-01-17T05:32:00Z</dcterms:created>
  <dcterms:modified xsi:type="dcterms:W3CDTF">2026-01-15T09:04:55Z</dcterms:modified>
  <cp:revision>89</cp:revision>
</cp:coreProperties>
</file>