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right="1050"/>
        <w:rPr>
          <w:rFonts w:hint="default"/>
        </w:rPr>
      </w:pPr>
      <w:r>
        <w:rPr>
          <w:rFonts w:hint="eastAsia"/>
        </w:rPr>
        <w:t>様式第８号（第１９条関係）</w:t>
      </w:r>
    </w:p>
    <w:p>
      <w:pPr>
        <w:pStyle w:val="0"/>
        <w:overflowPunct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ind w:right="210"/>
        <w:jc w:val="right"/>
        <w:rPr>
          <w:rFonts w:hint="default"/>
        </w:rPr>
      </w:pPr>
    </w:p>
    <w:p>
      <w:pPr>
        <w:pStyle w:val="0"/>
        <w:overflowPunct w:val="0"/>
        <w:rPr>
          <w:rFonts w:hint="default"/>
        </w:rPr>
      </w:pPr>
      <w:r>
        <w:rPr>
          <w:rFonts w:hint="eastAsia"/>
        </w:rPr>
        <w:t>　琴浦町長　福本　まり子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.29pt;mso-position-vertical-relative:text;mso-position-horizontal-relative:text;position:absolute;height:12pt;mso-wrap-distance-top:0pt;width:12pt;mso-wrap-distance-left:9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団体にあっては、名称及び代表者の氏名</w:t>
      </w:r>
      <w:r>
        <w:rPr>
          <w:rFonts w:hint="default"/>
        </w:rPr>
        <w:t>)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琴浦でスタート！応援補助金支払請求書</w:t>
      </w:r>
    </w:p>
    <w:p>
      <w:pPr>
        <w:pStyle w:val="0"/>
        <w:overflowPunct w:val="0"/>
        <w:spacing w:after="120" w:afterLines="0" w:afterAutospacing="0"/>
        <w:rPr>
          <w:rFonts w:hint="default"/>
        </w:rPr>
      </w:pPr>
      <w:r>
        <w:rPr>
          <w:rFonts w:hint="eastAsia"/>
        </w:rPr>
        <w:t>　　　年　　月　　日　　第　　号による交付決定</w:t>
      </w:r>
      <w:r>
        <w:rPr>
          <w:rFonts w:hint="default"/>
        </w:rPr>
        <w:t>(</w:t>
      </w:r>
      <w:r>
        <w:rPr>
          <w:rFonts w:hint="eastAsia"/>
        </w:rPr>
        <w:t>確定</w:t>
      </w:r>
      <w:r>
        <w:rPr>
          <w:rFonts w:hint="default"/>
        </w:rPr>
        <w:t>)</w:t>
      </w:r>
      <w:r>
        <w:rPr>
          <w:rFonts w:hint="eastAsia"/>
        </w:rPr>
        <w:t>に係る琴浦でスタート！応援補助金の支払について、琴浦町補助金等交付規則第</w:t>
      </w:r>
      <w:r>
        <w:rPr>
          <w:rFonts w:hint="default"/>
        </w:rPr>
        <w:t>19</w:t>
      </w:r>
      <w:r>
        <w:rPr>
          <w:rFonts w:hint="eastAsia"/>
        </w:rPr>
        <w:t>条の規定により、下記のとおり請求します。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62"/>
        <w:gridCol w:w="6268"/>
      </w:tblGrid>
      <w:tr>
        <w:trPr>
          <w:trHeight w:val="567" w:hRule="atLeast"/>
        </w:trPr>
        <w:tc>
          <w:tcPr>
            <w:tcW w:w="2462" w:type="dxa"/>
            <w:vAlign w:val="center"/>
          </w:tcPr>
          <w:p>
            <w:pPr>
              <w:pStyle w:val="0"/>
              <w:overflowPunct w:val="0"/>
              <w:spacing w:before="240" w:beforeLines="0" w:beforeAutospacing="0" w:line="24" w:lineRule="auto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68" w:type="dxa"/>
            <w:vAlign w:val="top"/>
          </w:tcPr>
          <w:p>
            <w:pPr>
              <w:pStyle w:val="0"/>
              <w:overflowPunct w:val="0"/>
              <w:spacing w:before="240" w:beforeLines="0" w:beforeAutospacing="0" w:line="180" w:lineRule="auto"/>
              <w:rPr>
                <w:rFonts w:hint="default"/>
              </w:rPr>
            </w:pPr>
            <w:r>
              <w:rPr>
                <w:rFonts w:hint="eastAsia"/>
              </w:rPr>
              <w:t>　琴浦でスタート！応援補助金</w:t>
            </w:r>
          </w:p>
        </w:tc>
      </w:tr>
      <w:tr>
        <w:trPr>
          <w:trHeight w:val="567" w:hRule="atLeast"/>
        </w:trPr>
        <w:tc>
          <w:tcPr>
            <w:tcW w:w="2462" w:type="dxa"/>
            <w:vAlign w:val="center"/>
          </w:tcPr>
          <w:p>
            <w:pPr>
              <w:pStyle w:val="0"/>
              <w:overflowPunct w:val="0"/>
              <w:spacing w:before="240" w:beforeLines="0" w:beforeAutospacing="0" w:line="24" w:lineRule="auto"/>
              <w:rPr>
                <w:rFonts w:hint="default"/>
              </w:rPr>
            </w:pPr>
            <w:r>
              <w:rPr>
                <w:rFonts w:hint="eastAsia"/>
              </w:rPr>
              <w:t>交付決定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確定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268" w:type="dxa"/>
            <w:vAlign w:val="top"/>
          </w:tcPr>
          <w:p>
            <w:pPr>
              <w:pStyle w:val="0"/>
              <w:overflowPunct w:val="0"/>
              <w:spacing w:before="240" w:beforeLines="0" w:beforeAutospacing="0" w:line="1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2462" w:type="dxa"/>
            <w:vAlign w:val="center"/>
          </w:tcPr>
          <w:p>
            <w:pPr>
              <w:pStyle w:val="0"/>
              <w:overflowPunct w:val="0"/>
              <w:spacing w:before="240" w:beforeLines="0" w:beforeAutospacing="0" w:line="24" w:lineRule="auto"/>
              <w:rPr>
                <w:rFonts w:hint="default"/>
              </w:rPr>
            </w:pPr>
            <w:r>
              <w:rPr>
                <w:rFonts w:hint="eastAsia"/>
              </w:rPr>
              <w:t>支払請求額</w:t>
            </w:r>
          </w:p>
        </w:tc>
        <w:tc>
          <w:tcPr>
            <w:tcW w:w="6268" w:type="dxa"/>
            <w:vAlign w:val="top"/>
          </w:tcPr>
          <w:p>
            <w:pPr>
              <w:pStyle w:val="0"/>
              <w:overflowPunct w:val="0"/>
              <w:spacing w:before="240" w:beforeLines="0" w:beforeAutospacing="0" w:line="18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2462" w:type="dxa"/>
            <w:vAlign w:val="center"/>
          </w:tcPr>
          <w:p>
            <w:pPr>
              <w:pStyle w:val="0"/>
              <w:overflowPunct w:val="0"/>
              <w:spacing w:before="240" w:beforeLines="0" w:beforeAutospacing="0" w:line="24" w:lineRule="auto"/>
              <w:rPr>
                <w:rFonts w:hint="default"/>
              </w:rPr>
            </w:pPr>
            <w:r>
              <w:rPr>
                <w:rFonts w:hint="eastAsia"/>
              </w:rPr>
              <w:t>精算払、概算払の別</w:t>
            </w:r>
          </w:p>
        </w:tc>
        <w:tc>
          <w:tcPr>
            <w:tcW w:w="6268" w:type="dxa"/>
            <w:vAlign w:val="top"/>
          </w:tcPr>
          <w:p>
            <w:pPr>
              <w:pStyle w:val="0"/>
              <w:overflowPunct w:val="0"/>
              <w:spacing w:before="240" w:beforeLines="0" w:beforeAutospacing="0" w:line="180" w:lineRule="auto"/>
              <w:rPr>
                <w:rFonts w:hint="default"/>
              </w:rPr>
            </w:pPr>
            <w:r>
              <w:rPr>
                <w:rFonts w:hint="eastAsia"/>
              </w:rPr>
              <w:t>　精算払</w:t>
            </w:r>
          </w:p>
        </w:tc>
      </w:tr>
      <w:tr>
        <w:trPr>
          <w:trHeight w:val="1065" w:hRule="atLeast"/>
        </w:trPr>
        <w:tc>
          <w:tcPr>
            <w:tcW w:w="2462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交付額確定通知書の写し</w:t>
            </w: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その他町長が認める書類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230"/>
        <w:gridCol w:w="426"/>
        <w:gridCol w:w="414"/>
        <w:gridCol w:w="7"/>
        <w:gridCol w:w="396"/>
        <w:gridCol w:w="358"/>
        <w:gridCol w:w="433"/>
        <w:gridCol w:w="426"/>
        <w:gridCol w:w="8"/>
        <w:gridCol w:w="90"/>
        <w:gridCol w:w="272"/>
        <w:gridCol w:w="392"/>
        <w:gridCol w:w="351"/>
        <w:gridCol w:w="403"/>
        <w:gridCol w:w="7"/>
        <w:gridCol w:w="387"/>
        <w:gridCol w:w="363"/>
        <w:gridCol w:w="375"/>
        <w:gridCol w:w="382"/>
      </w:tblGrid>
      <w:tr>
        <w:trPr>
          <w:trHeight w:val="680" w:hRule="atLeast"/>
        </w:trPr>
        <w:tc>
          <w:tcPr>
            <w:tcW w:w="32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8"/>
                <w:sz w:val="24"/>
                <w:fitText w:val="2880" w:id="1"/>
              </w:rPr>
              <w:t>振込先金融機関</w:t>
            </w:r>
            <w:r>
              <w:rPr>
                <w:rFonts w:hint="eastAsia"/>
                <w:spacing w:val="4"/>
                <w:sz w:val="24"/>
                <w:fitText w:val="2880" w:id="1"/>
              </w:rPr>
              <w:t>名</w:t>
            </w:r>
          </w:p>
        </w:tc>
        <w:tc>
          <w:tcPr>
            <w:tcW w:w="255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銀行・信金・信組・農協・その他</w:t>
            </w:r>
          </w:p>
        </w:tc>
      </w:tr>
      <w:tr>
        <w:trPr>
          <w:trHeight w:val="680" w:hRule="atLeast"/>
        </w:trPr>
        <w:tc>
          <w:tcPr>
            <w:tcW w:w="32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6"/>
                <w:sz w:val="24"/>
                <w:fitText w:val="2880" w:id="2"/>
              </w:rPr>
              <w:t>振込先金融機関支店</w:t>
            </w:r>
            <w:r>
              <w:rPr>
                <w:rFonts w:hint="eastAsia"/>
                <w:spacing w:val="6"/>
                <w:sz w:val="24"/>
                <w:fitText w:val="2880" w:id="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（ゆうちょ銀行以外）</w:t>
            </w:r>
          </w:p>
        </w:tc>
        <w:tc>
          <w:tcPr>
            <w:tcW w:w="5490" w:type="dxa"/>
            <w:gridSpan w:val="18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支店・出張所</w:t>
            </w:r>
          </w:p>
        </w:tc>
      </w:tr>
      <w:tr>
        <w:trPr>
          <w:trHeight w:val="680" w:hRule="atLeast"/>
        </w:trPr>
        <w:tc>
          <w:tcPr>
            <w:tcW w:w="32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4"/>
                <w:sz w:val="24"/>
                <w:fitText w:val="2880" w:id="3"/>
              </w:rPr>
              <w:t>振込預金種</w:t>
            </w:r>
            <w:r>
              <w:rPr>
                <w:rFonts w:hint="eastAsia"/>
                <w:spacing w:val="45"/>
                <w:sz w:val="24"/>
                <w:fitText w:val="2880" w:id="3"/>
              </w:rPr>
              <w:t>別</w:t>
            </w:r>
          </w:p>
        </w:tc>
        <w:tc>
          <w:tcPr>
            <w:tcW w:w="5490" w:type="dxa"/>
            <w:gridSpan w:val="18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・　当座　・　その他（　　　　）</w:t>
            </w:r>
          </w:p>
        </w:tc>
      </w:tr>
      <w:tr>
        <w:trPr>
          <w:trHeight w:val="680" w:hRule="atLeast"/>
        </w:trPr>
        <w:tc>
          <w:tcPr>
            <w:tcW w:w="32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20"/>
                <w:sz w:val="24"/>
                <w:fitText w:val="2880" w:id="4"/>
              </w:rPr>
              <w:t>口座番</w:t>
            </w:r>
            <w:r>
              <w:rPr>
                <w:rFonts w:hint="eastAsia"/>
                <w:spacing w:val="15"/>
                <w:sz w:val="24"/>
                <w:fitText w:val="2880" w:id="4"/>
              </w:rPr>
              <w:t>号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（ゆうちょ銀行以外）</w:t>
            </w:r>
          </w:p>
        </w:tc>
        <w:tc>
          <w:tcPr>
            <w:tcW w:w="8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55" w:hRule="exact"/>
        </w:trPr>
        <w:tc>
          <w:tcPr>
            <w:tcW w:w="323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ゆうちょ銀行の口座番号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7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37" w:hRule="atLeast"/>
        </w:trPr>
        <w:tc>
          <w:tcPr>
            <w:tcW w:w="32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5490" w:type="dxa"/>
            <w:gridSpan w:val="18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3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20"/>
                <w:sz w:val="24"/>
                <w:fitText w:val="2880" w:id="5"/>
              </w:rPr>
              <w:t>口座名</w:t>
            </w:r>
            <w:r>
              <w:rPr>
                <w:rFonts w:hint="eastAsia"/>
                <w:spacing w:val="15"/>
                <w:sz w:val="24"/>
                <w:fitText w:val="2880" w:id="5"/>
              </w:rPr>
              <w:t>義</w:t>
            </w:r>
          </w:p>
        </w:tc>
        <w:tc>
          <w:tcPr>
            <w:tcW w:w="5490" w:type="dxa"/>
            <w:gridSpan w:val="18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様式第6号(第19条関係)</dc:title>
  <dc:creator>西村 展一</dc:creator>
  <cp:lastModifiedBy>西村 展一</cp:lastModifiedBy>
  <dcterms:created xsi:type="dcterms:W3CDTF">2022-10-19T06:50:00Z</dcterms:created>
  <dcterms:modified xsi:type="dcterms:W3CDTF">2022-10-19T06:50:25Z</dcterms:modified>
  <cp:revision>2</cp:revision>
</cp:coreProperties>
</file>