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6"/>
        </w:rPr>
        <w:t>改葬許可申請書</w:t>
      </w: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琴浦町長　様</w:t>
      </w: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　　　　　　　　　　</w:t>
      </w:r>
    </w:p>
    <w:p>
      <w:pPr>
        <w:pStyle w:val="0"/>
        <w:wordWrap w:val="0"/>
        <w:spacing w:line="46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　　</w:t>
      </w:r>
    </w:p>
    <w:p>
      <w:pPr>
        <w:pStyle w:val="0"/>
        <w:wordWrap w:val="0"/>
        <w:spacing w:line="46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　㊞　</w:t>
      </w:r>
    </w:p>
    <w:p>
      <w:pPr>
        <w:pStyle w:val="0"/>
        <w:wordWrap w:val="0"/>
        <w:spacing w:line="46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死亡者との続柄　　別紙のとおり　　</w:t>
      </w:r>
    </w:p>
    <w:p>
      <w:pPr>
        <w:pStyle w:val="0"/>
        <w:wordWrap w:val="0"/>
        <w:spacing w:line="46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</w:t>
      </w:r>
    </w:p>
    <w:p>
      <w:pPr>
        <w:pStyle w:val="0"/>
        <w:wordWrap w:val="0"/>
        <w:spacing w:line="46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許可書受取方法：</w:t>
      </w:r>
      <w:r>
        <w:rPr>
          <w:rFonts w:hint="eastAsia" w:ascii="ＭＳ 明朝" w:hAnsi="ＭＳ 明朝" w:eastAsia="ＭＳ 明朝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sz w:val="22"/>
          <w:u w:val="none" w:color="auto"/>
        </w:rPr>
        <w:t>　郵送　・　来庁　</w:t>
      </w:r>
      <w:r>
        <w:rPr>
          <w:rFonts w:hint="eastAsia" w:ascii="ＭＳ 明朝" w:hAnsi="ＭＳ 明朝" w:eastAsia="ＭＳ 明朝"/>
          <w:sz w:val="22"/>
          <w:u w:val="none" w:color="auto"/>
        </w:rPr>
        <w:t>)</w:t>
      </w: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次のとおり改葬したいので、墓地、埋葬等に関する法律第５条及び同施行規則第２条により申請します。</w:t>
      </w:r>
    </w:p>
    <w:tbl>
      <w:tblPr>
        <w:tblStyle w:val="17"/>
        <w:tblpPr w:leftFromText="0" w:rightFromText="0" w:topFromText="0" w:bottomFromText="0" w:vertAnchor="text" w:horzAnchor="margin" w:tblpX="-1" w:tblpY="7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79"/>
        <w:gridCol w:w="2566"/>
        <w:gridCol w:w="3724"/>
        <w:gridCol w:w="1164"/>
        <w:gridCol w:w="1727"/>
      </w:tblGrid>
      <w:tr>
        <w:trPr>
          <w:trHeight w:val="560" w:hRule="atLeast"/>
        </w:trPr>
        <w:tc>
          <w:tcPr>
            <w:tcW w:w="47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本籍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101600</wp:posOffset>
                      </wp:positionV>
                      <wp:extent cx="241300" cy="18522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41300" cy="1852295"/>
                              </a:xfrm>
                              <a:prstGeom prst="rightBrace">
                                <a:avLst>
                                  <a:gd name="adj1" fmla="val 91510"/>
                                  <a:gd name="adj2" fmla="val 47458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オブジェクト 0" style="margin-top:8pt;mso-position-vertical-relative:text;mso-position-horizontal-relative:text;position:absolute;height:145.85pt;width:19pt;margin-left:0pt;z-index:2;" o:spid="_x0000_s1026" o:allowincell="t" o:allowoverlap="t" filled="f" stroked="t" strokecolor="#000000" strokeweight="0.75pt" o:spt="88" type="#_x0000_t88" adj="5125,1025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523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37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別紙のとおり</w:t>
            </w:r>
          </w:p>
        </w:tc>
        <w:tc>
          <w:tcPr>
            <w:tcW w:w="11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　別</w:t>
            </w:r>
          </w:p>
        </w:tc>
        <w:tc>
          <w:tcPr>
            <w:tcW w:w="17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死亡年月日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　　　月　　　日</w:t>
            </w:r>
          </w:p>
        </w:tc>
      </w:tr>
      <w:tr>
        <w:trPr>
          <w:trHeight w:val="521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  <w:fitText w:val="2160" w:id="1"/>
              </w:rPr>
              <w:t>埋葬又は火葬の場所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1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7"/>
                <w:w w:val="87"/>
                <w:sz w:val="22"/>
                <w:fitText w:val="2160" w:id="2"/>
              </w:rPr>
              <w:t>埋葬又は火葬年月</w:t>
            </w:r>
            <w:r>
              <w:rPr>
                <w:rFonts w:hint="eastAsia" w:ascii="ＭＳ 明朝" w:hAnsi="ＭＳ 明朝" w:eastAsia="ＭＳ 明朝"/>
                <w:spacing w:val="5"/>
                <w:w w:val="87"/>
                <w:sz w:val="22"/>
                <w:fitText w:val="2160" w:id="2"/>
              </w:rPr>
              <w:t>日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2" w:hRule="atLeast"/>
        </w:trPr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0"/>
                <w:sz w:val="24"/>
                <w:fitText w:val="1920" w:id="3"/>
              </w:rPr>
              <w:t>改葬の理</w:t>
            </w:r>
            <w:r>
              <w:rPr>
                <w:rFonts w:hint="eastAsia" w:ascii="ＭＳ 明朝" w:hAnsi="ＭＳ 明朝" w:eastAsia="ＭＳ 明朝"/>
                <w:sz w:val="24"/>
                <w:fitText w:val="1920" w:id="3"/>
              </w:rPr>
              <w:t>由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0"/>
                <w:sz w:val="24"/>
                <w:fitText w:val="1920" w:id="4"/>
              </w:rPr>
              <w:t>改葬の場</w:t>
            </w:r>
            <w:r>
              <w:rPr>
                <w:rFonts w:hint="eastAsia" w:ascii="ＭＳ 明朝" w:hAnsi="ＭＳ 明朝" w:eastAsia="ＭＳ 明朝"/>
                <w:sz w:val="24"/>
                <w:fitText w:val="1920" w:id="4"/>
              </w:rPr>
              <w:t>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（改葬先の所在地・名称）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943"/>
      </w:tblGrid>
      <w:tr>
        <w:trPr>
          <w:trHeight w:val="704" w:hRule="atLeast"/>
        </w:trPr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墓地使用者承諾欄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（申請者が墓地使用者の場合は不要です）</w:t>
            </w:r>
          </w:p>
        </w:tc>
        <w:tc>
          <w:tcPr>
            <w:tcW w:w="69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上記申請の墓地の改葬について承諾します。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墓地使用者　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　　　　　　　　　　　　　　　　㊞</w:t>
            </w:r>
          </w:p>
        </w:tc>
      </w:tr>
    </w:tbl>
    <w:p>
      <w:pPr>
        <w:pStyle w:val="0"/>
        <w:wordWrap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上記埋葬等の事実を証明します。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440" w:firstLineChars="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墓地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又は納骨堂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の管理者　　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　　　　　　　　　　　　　　㊞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384</TotalTime>
  <Pages>1</Pages>
  <Words>0</Words>
  <Characters>260</Characters>
  <Application>JUST Note</Application>
  <Lines>140</Lines>
  <Paragraphs>32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大黒 直子</dc:creator>
  <cp:lastModifiedBy>大黒 直子</cp:lastModifiedBy>
  <cp:lastPrinted>2024-10-15T05:16:31Z</cp:lastPrinted>
  <dcterms:created xsi:type="dcterms:W3CDTF">2024-09-10T00:07:00Z</dcterms:created>
  <dcterms:modified xsi:type="dcterms:W3CDTF">2024-10-15T06:12:12Z</dcterms:modified>
  <cp:revision>0</cp:revision>
</cp:coreProperties>
</file>