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36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琴浦町部落自治振興交付金追加交付金登記手数料等内訳書</w:t>
      </w:r>
      <w:bookmarkStart w:id="0" w:name="_GoBack"/>
      <w:bookmarkEnd w:id="0"/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実施自治会名</w:t>
      </w:r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経費内訳</w:t>
      </w:r>
    </w:p>
    <w:tbl>
      <w:tblPr>
        <w:tblStyle w:val="11"/>
        <w:tblW w:w="9431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09"/>
        <w:gridCol w:w="2551"/>
        <w:gridCol w:w="4671"/>
      </w:tblGrid>
      <w:tr>
        <w:trPr/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費　　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　額（円）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内　　訳</w:t>
            </w: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登録免許税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司法書士委託料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土地家屋調査士委託料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1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"/>
              </w:rPr>
              <w:t>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</Words>
  <Characters>85</Characters>
  <Application>JUST Note</Application>
  <Lines>34</Lines>
  <Paragraphs>11</Paragraphs>
  <CharactersWithSpaces>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2018-12-13T03:40:00Z</cp:lastPrinted>
  <dcterms:created xsi:type="dcterms:W3CDTF">2023-10-25T11:50:00Z</dcterms:created>
  <dcterms:modified xsi:type="dcterms:W3CDTF">2024-03-26T10:28:45Z</dcterms:modified>
  <cp:revision>4</cp:revision>
</cp:coreProperties>
</file>